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6CA" w:rsidRDefault="006436CA" w:rsidP="006436C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24.06.2026 г. № 55</w:t>
      </w:r>
    </w:p>
    <w:p w:rsidR="006436CA" w:rsidRDefault="006436CA" w:rsidP="006436C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436CA" w:rsidRDefault="006436CA" w:rsidP="006436C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6436CA" w:rsidRDefault="006436CA" w:rsidP="006436C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6436CA" w:rsidRDefault="006436CA" w:rsidP="006436C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«НИЖНЕУДИНСКИЙ РАЙОН»</w:t>
      </w:r>
    </w:p>
    <w:p w:rsidR="006436CA" w:rsidRDefault="006436CA" w:rsidP="006436C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СОЛОНЕЦКОЕ МУНИЦИПАЛЬНОЕ ОБРАЗОВАНИЕ</w:t>
      </w:r>
    </w:p>
    <w:p w:rsidR="006436CA" w:rsidRDefault="006436CA" w:rsidP="006436CA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436CA" w:rsidRDefault="006436CA" w:rsidP="006436C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6436CA" w:rsidRDefault="006436CA" w:rsidP="006436CA">
      <w:pPr>
        <w:jc w:val="both"/>
      </w:pPr>
    </w:p>
    <w:p w:rsidR="006436CA" w:rsidRDefault="006436CA" w:rsidP="006436C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 ВНЕСЕНИИ ИЗМЕНЕНИЙ В ПОСТАНОВЛЕНИЕ АДМИНИСТРАЦИИ СОЛОНЕЦКОГО МУНИЦИПАЛЬНОГО ОБРАЗОВАНИЯ ОТ 23.03.2026 Г. № 23 «ОБ УТВЕРЖДЕНИИ ПЛАНА АНТИКРИЗИСНЫХ МЕРОПРИЯТИЙ</w:t>
      </w:r>
    </w:p>
    <w:p w:rsidR="006436CA" w:rsidRDefault="006436CA" w:rsidP="006436C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СОЛОНЕЦКОГО МУНИЦИПАЛЬНОГО ОБРАЗОВАНИЯ</w:t>
      </w:r>
    </w:p>
    <w:p w:rsidR="006436CA" w:rsidRDefault="006436CA" w:rsidP="006436C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 2026 – 2028 ГОДЫ»</w:t>
      </w:r>
    </w:p>
    <w:p w:rsidR="006436CA" w:rsidRDefault="006436CA" w:rsidP="006436CA">
      <w:pPr>
        <w:autoSpaceDE w:val="0"/>
        <w:autoSpaceDN w:val="0"/>
        <w:adjustRightInd w:val="0"/>
        <w:ind w:firstLine="720"/>
        <w:jc w:val="both"/>
        <w:outlineLvl w:val="0"/>
        <w:rPr>
          <w:rFonts w:eastAsia="Calibri"/>
          <w:bCs/>
          <w:highlight w:val="yellow"/>
        </w:rPr>
      </w:pPr>
    </w:p>
    <w:p w:rsidR="006436CA" w:rsidRDefault="006436CA" w:rsidP="006436CA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  <w:color w:val="4A5562"/>
        </w:rPr>
      </w:pPr>
      <w:r>
        <w:rPr>
          <w:rFonts w:ascii="Arial" w:eastAsia="Calibri" w:hAnsi="Arial" w:cs="Arial"/>
          <w:bCs/>
        </w:rPr>
        <w:t xml:space="preserve">С целью оптимизации расходов бюджета Солонецкого муниципального образования, руководствуясь Уставом Солонецкого муниципального образования, администрация Солонецкого муниципального образования  </w:t>
      </w: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4A5562"/>
        </w:rPr>
      </w:pP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ПОСТАНОВЛЯЕТ:</w:t>
      </w: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4A5562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Внести в постановление администрации Солонецкого муниципального образования от 23.03.2026 года № 23 «Об утверждении плана антикризисных мероприятий Солонецкого муниципального образования на 2026-2028 года» (далее-постановление) следующие изменения и дополнения:</w:t>
      </w: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1.1. В наименовании постановления слова «на 2026-2028 годы» заменить словами «на 2026-2029 годы»;</w:t>
      </w: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1.2. План антикризисных мероприятий Солонецкого муниципального образования, утвержденный постановлением, изложить в новой редакции (Приложение №1).</w:t>
      </w: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Настоящее постановление вступает в силу с момента опубликования в печатном средстве массовой информации «Вестник Солонецкого сельского поселения», а также подлежит размещению на сайте Солонецкого муниципального образования в информационно – телекоммуникационной сети «Интернет».</w:t>
      </w: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  <w:bookmarkStart w:id="0" w:name="_GoBack"/>
      <w:bookmarkEnd w:id="0"/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Солонецкого</w:t>
      </w: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С.В. Лучкин</w:t>
      </w: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4A5562"/>
        </w:rPr>
      </w:pPr>
    </w:p>
    <w:p w:rsidR="006436CA" w:rsidRDefault="006436CA" w:rsidP="006436CA">
      <w:pPr>
        <w:rPr>
          <w:rFonts w:ascii="Arial" w:hAnsi="Arial" w:cs="Arial"/>
        </w:rPr>
        <w:sectPr w:rsidR="006436CA">
          <w:pgSz w:w="11906" w:h="16838"/>
          <w:pgMar w:top="851" w:right="851" w:bottom="851" w:left="1418" w:header="709" w:footer="709" w:gutter="0"/>
          <w:cols w:space="720"/>
        </w:sectPr>
      </w:pP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4A5562"/>
          <w:sz w:val="22"/>
          <w:szCs w:val="22"/>
        </w:rPr>
      </w:pP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1</w:t>
      </w: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постановлению</w:t>
      </w: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администрации Солонецкого</w:t>
      </w: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муниципального образования</w:t>
      </w: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FF0000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24.06.2026 г. № 55</w:t>
      </w:r>
    </w:p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4A5562"/>
          <w:sz w:val="22"/>
          <w:szCs w:val="22"/>
        </w:rPr>
      </w:pPr>
    </w:p>
    <w:p w:rsidR="006436CA" w:rsidRDefault="006436CA" w:rsidP="006436CA">
      <w:pPr>
        <w:pStyle w:val="10"/>
        <w:keepNext/>
        <w:keepLines/>
        <w:shd w:val="clear" w:color="auto" w:fill="auto"/>
        <w:spacing w:line="240" w:lineRule="auto"/>
        <w:jc w:val="center"/>
        <w:rPr>
          <w:rFonts w:ascii="Arial" w:hAnsi="Arial" w:cs="Arial"/>
          <w:shd w:val="clear" w:color="auto" w:fill="FFFFFF"/>
        </w:rPr>
      </w:pPr>
      <w:r>
        <w:rPr>
          <w:rStyle w:val="a4"/>
          <w:rFonts w:ascii="Arial" w:hAnsi="Arial" w:cs="Arial"/>
          <w:color w:val="4A5562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ПЛАН АНТИКРИЗИСНЫХ </w:t>
      </w:r>
      <w:r>
        <w:rPr>
          <w:rFonts w:ascii="Arial" w:hAnsi="Arial" w:cs="Arial"/>
          <w:shd w:val="clear" w:color="auto" w:fill="FFFFFF"/>
        </w:rPr>
        <w:t>МЕРОПРИЯТИЙ СОЛОНЕЦКОГО МУНИЦИПАЛЬНОГО ОБРАЗОВАНИЯ</w:t>
      </w:r>
    </w:p>
    <w:p w:rsidR="006436CA" w:rsidRDefault="006436CA" w:rsidP="006436CA">
      <w:pPr>
        <w:keepNext/>
        <w:keepLines/>
        <w:widowControl w:val="0"/>
        <w:jc w:val="center"/>
        <w:outlineLvl w:val="0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shd w:val="clear" w:color="auto" w:fill="FFFFFF"/>
          <w:lang w:eastAsia="en-US"/>
        </w:rPr>
        <w:t>НА 2026 - 2029 ГОДЫ</w:t>
      </w:r>
    </w:p>
    <w:p w:rsidR="006436CA" w:rsidRDefault="006436CA" w:rsidP="006436CA">
      <w:pPr>
        <w:jc w:val="center"/>
        <w:outlineLvl w:val="3"/>
        <w:rPr>
          <w:rFonts w:ascii="Arial" w:eastAsiaTheme="minorHAnsi" w:hAnsi="Arial" w:cs="Arial"/>
          <w:b/>
          <w:color w:val="000000"/>
          <w:sz w:val="20"/>
          <w:szCs w:val="20"/>
          <w:shd w:val="clear" w:color="auto" w:fill="FFFFFF"/>
          <w:lang w:eastAsia="en-US"/>
        </w:rPr>
      </w:pPr>
    </w:p>
    <w:tbl>
      <w:tblPr>
        <w:tblStyle w:val="11"/>
        <w:tblW w:w="1540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1"/>
        <w:gridCol w:w="4764"/>
        <w:gridCol w:w="1260"/>
        <w:gridCol w:w="1260"/>
        <w:gridCol w:w="1260"/>
        <w:gridCol w:w="1260"/>
        <w:gridCol w:w="1260"/>
        <w:gridCol w:w="1980"/>
        <w:gridCol w:w="1800"/>
      </w:tblGrid>
      <w:tr w:rsidR="006436CA" w:rsidTr="006436CA">
        <w:trPr>
          <w:trHeight w:val="17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Содержание мероприятия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Срок испол-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нения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Финансовый результат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(тыс. руб.)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Нефинансовый результат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ind w:left="-111"/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Ответственный исполнитель</w:t>
            </w:r>
          </w:p>
        </w:tc>
      </w:tr>
      <w:tr w:rsidR="006436CA" w:rsidTr="006436CA">
        <w:trPr>
          <w:trHeight w:val="33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2027г.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2028г.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2029 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Системная работа с налогоплательщиками  по вопросам обеспечения своевременной оплаты налоговых и неналоговых платежей в бюджет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Солонецкого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муниципального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Размещение информации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Направление в налоговый орган информации о предоставленных в аренду объектах муниципального имущества с целью выявления арендаторов, не представляющих отчетность (представляющих «нулевую» налоговую отчетность) и пресечения нарушений налогового законодательства, с согласия юридического лица, индивидуального предпринимателя, физического лица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Направление информации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Подготовка и размещение информационно разъяснительных материалов, направленных на информирование всех категорий субъектов налогообложения по актуальным тематикам налогового администрирования и законодательства (на сайтах, в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соц.сетях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both"/>
              <w:outlineLvl w:val="3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Размещение информационно разъяснительных материалов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Пересмотр (индексация) стоимости платных услуг, оказываемых муниципальным казенным учреждением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«МКУК Солонецкого МО»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Главные распорядители бюджетных средств (далее – ГРБС)</w:t>
            </w: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Аренда земельных участков, находящихся в собственности Солонецкого муниципального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400,00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400,00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400,00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400,00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Заключение контрактов на выполнение работ (услуг) с проведением конкурсных процедур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Реализация мероприятий, направленных на снижение недоимки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Мониторинг дебиторской задолженности в целях своевременного проведения работ по ее сокращению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Информирование руководителей учреждений о работниках, имеющих задолженность по налоговым платежам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Направление информации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Специалист администрации 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Мораторий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на увеличение штатной численности муниципальных служащих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Исключить факты принятия новых работников в штат администрации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Глава </w:t>
            </w: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Солонецкого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муниципального образования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Продажа земельных участков, находящихся в собственности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2026-2029гг.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(два раза в год)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ОМСУ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Оптимизация штатной численности муниципальных служащих, работников, замещающих должности, не являющиеся должностями муниципальной службы, работников учреждений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186,0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372,0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372,0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436CA" w:rsidRDefault="006436C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372,0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Сокращение расходов бюджета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ОМСУ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13  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Оптимизация расходов на осуществление муниципальных закупок не менее 10%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Сокращение расходов бюджета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ОМСУ</w:t>
            </w:r>
          </w:p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Снижение дефицита бюджета Солонецкого муниципального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15 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Недопущение возникновения муниципального долга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2026-2029гг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Отсутствие муниципального долга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  <w:t>ОМСУ</w:t>
            </w:r>
          </w:p>
        </w:tc>
      </w:tr>
      <w:tr w:rsidR="006436CA" w:rsidTr="006436CA">
        <w:trPr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jc w:val="both"/>
              <w:outlineLvl w:val="3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594,0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780,0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780,0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780,0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CA" w:rsidRDefault="006436CA">
            <w:pPr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CA" w:rsidRDefault="006436CA">
            <w:pPr>
              <w:jc w:val="center"/>
              <w:outlineLvl w:val="3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6436CA" w:rsidRDefault="006436CA" w:rsidP="006436CA">
      <w:pPr>
        <w:rPr>
          <w:bCs/>
        </w:rPr>
        <w:sectPr w:rsidR="006436CA">
          <w:pgSz w:w="16838" w:h="11906" w:orient="landscape"/>
          <w:pgMar w:top="851" w:right="851" w:bottom="851" w:left="851" w:header="709" w:footer="709" w:gutter="0"/>
          <w:cols w:space="720"/>
        </w:sectPr>
      </w:pPr>
    </w:p>
    <w:p w:rsidR="006436CA" w:rsidRDefault="006436CA" w:rsidP="006436CA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Приложение 2</w:t>
      </w:r>
    </w:p>
    <w:p w:rsidR="006436CA" w:rsidRDefault="006436CA" w:rsidP="006436CA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постановлению</w:t>
      </w:r>
    </w:p>
    <w:p w:rsidR="006436CA" w:rsidRDefault="006436CA" w:rsidP="006436CA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администрации Солонецкого</w:t>
      </w:r>
    </w:p>
    <w:p w:rsidR="006436CA" w:rsidRDefault="006436CA" w:rsidP="006436CA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муниципального образования</w:t>
      </w:r>
    </w:p>
    <w:p w:rsidR="006436CA" w:rsidRDefault="006436CA" w:rsidP="006436CA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24.06.2026 г. № 55</w:t>
      </w:r>
    </w:p>
    <w:p w:rsidR="006436CA" w:rsidRDefault="006436CA" w:rsidP="006436CA">
      <w:pPr>
        <w:rPr>
          <w:sz w:val="28"/>
          <w:szCs w:val="28"/>
        </w:rPr>
      </w:pPr>
    </w:p>
    <w:p w:rsidR="006436CA" w:rsidRDefault="006436CA" w:rsidP="006436CA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ОТЧЕТ</w:t>
      </w:r>
    </w:p>
    <w:p w:rsidR="006436CA" w:rsidRDefault="006436CA" w:rsidP="006436CA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о выполнении плана антикризисных мероприятий</w:t>
      </w:r>
    </w:p>
    <w:p w:rsidR="006436CA" w:rsidRDefault="006436CA" w:rsidP="006436CA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Солонецкого муниципального образования </w:t>
      </w:r>
    </w:p>
    <w:p w:rsidR="006436CA" w:rsidRDefault="006436CA" w:rsidP="006436CA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на ____________________</w:t>
      </w:r>
    </w:p>
    <w:p w:rsidR="006436CA" w:rsidRDefault="006436CA" w:rsidP="006436C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4"/>
        <w:gridCol w:w="2843"/>
        <w:gridCol w:w="2708"/>
        <w:gridCol w:w="3020"/>
      </w:tblGrid>
      <w:tr w:rsidR="006436CA" w:rsidTr="006436C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6CA" w:rsidRDefault="006436CA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6CA" w:rsidRDefault="006436CA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Наименование мероприятий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6CA" w:rsidRDefault="006436CA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Реализация мероприятий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6CA" w:rsidRDefault="006436CA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Дополнительные поступления в местный бюджет, экономия расходов местных бюджетов</w:t>
            </w:r>
          </w:p>
          <w:p w:rsidR="006436CA" w:rsidRDefault="006436CA">
            <w:pPr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(тыс. рублей)</w:t>
            </w:r>
          </w:p>
        </w:tc>
      </w:tr>
      <w:tr w:rsidR="006436CA" w:rsidTr="006436C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436CA" w:rsidTr="006436C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436CA" w:rsidTr="006436C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436CA" w:rsidTr="006436C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6CA" w:rsidRDefault="006436C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6436CA" w:rsidRDefault="006436CA" w:rsidP="006436CA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b w:val="0"/>
          <w:color w:val="4A5562"/>
          <w:sz w:val="30"/>
          <w:szCs w:val="30"/>
        </w:rPr>
      </w:pPr>
    </w:p>
    <w:p w:rsidR="002121DF" w:rsidRDefault="002121DF"/>
    <w:sectPr w:rsidR="00212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8"/>
    <w:rsid w:val="002121DF"/>
    <w:rsid w:val="006436CA"/>
    <w:rsid w:val="00675371"/>
    <w:rsid w:val="009C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32810-1E7D-4190-B17F-2E9C8480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436CA"/>
    <w:pPr>
      <w:spacing w:before="100" w:beforeAutospacing="1" w:after="100" w:afterAutospacing="1"/>
    </w:pPr>
  </w:style>
  <w:style w:type="character" w:customStyle="1" w:styleId="1">
    <w:name w:val="Заголовок №1_"/>
    <w:basedOn w:val="a0"/>
    <w:link w:val="10"/>
    <w:uiPriority w:val="99"/>
    <w:locked/>
    <w:rsid w:val="006436CA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6436CA"/>
    <w:pPr>
      <w:widowControl w:val="0"/>
      <w:shd w:val="clear" w:color="auto" w:fill="FFFFFF"/>
      <w:spacing w:line="240" w:lineRule="atLeast"/>
      <w:outlineLvl w:val="0"/>
    </w:pPr>
    <w:rPr>
      <w:rFonts w:eastAsiaTheme="minorHAnsi"/>
      <w:b/>
      <w:bCs/>
      <w:sz w:val="20"/>
      <w:szCs w:val="20"/>
      <w:lang w:eastAsia="en-US"/>
    </w:rPr>
  </w:style>
  <w:style w:type="table" w:customStyle="1" w:styleId="11">
    <w:name w:val="Сетка таблицы1"/>
    <w:basedOn w:val="a1"/>
    <w:uiPriority w:val="59"/>
    <w:rsid w:val="006436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6436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1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SOLONCIADMPC</dc:creator>
  <cp:keywords/>
  <dc:description/>
  <cp:lastModifiedBy>SOLONCIADMPC</cp:lastModifiedBy>
  <cp:revision>4</cp:revision>
  <cp:lastPrinted>2026-06-26T03:15:00Z</cp:lastPrinted>
  <dcterms:created xsi:type="dcterms:W3CDTF">2026-06-26T03:09:00Z</dcterms:created>
  <dcterms:modified xsi:type="dcterms:W3CDTF">2026-06-29T00:10:00Z</dcterms:modified>
</cp:coreProperties>
</file>