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Pr="00830808">
        <w:rPr>
          <w:rFonts w:ascii="Arial" w:hAnsi="Arial" w:cs="Arial"/>
          <w:b/>
          <w:bCs/>
          <w:sz w:val="32"/>
          <w:szCs w:val="32"/>
        </w:rPr>
        <w:t>ОБЛАСТЬ</w:t>
      </w:r>
    </w:p>
    <w:p w:rsidR="003326CE" w:rsidRPr="00830808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Pr="00830808">
        <w:rPr>
          <w:rFonts w:ascii="Arial" w:hAnsi="Arial" w:cs="Arial"/>
          <w:b/>
          <w:bCs/>
          <w:sz w:val="32"/>
          <w:szCs w:val="32"/>
        </w:rPr>
        <w:t>НИЖНЕУДИНСКИЙ РАЙОН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3326CE" w:rsidRPr="00830808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30808">
        <w:rPr>
          <w:rFonts w:ascii="Arial" w:hAnsi="Arial" w:cs="Arial"/>
          <w:b/>
          <w:sz w:val="32"/>
          <w:szCs w:val="32"/>
        </w:rPr>
        <w:t>ПОСТАНОВЛЕНИЕ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3326CE" w:rsidRDefault="003326CE" w:rsidP="003326CE">
      <w:pPr>
        <w:pStyle w:val="a3"/>
        <w:ind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Солонцы, ул. </w:t>
      </w:r>
      <w:proofErr w:type="gramStart"/>
      <w:r>
        <w:rPr>
          <w:rFonts w:ascii="Arial" w:hAnsi="Arial" w:cs="Arial"/>
          <w:sz w:val="24"/>
          <w:szCs w:val="24"/>
        </w:rPr>
        <w:t>Центральная</w:t>
      </w:r>
      <w:proofErr w:type="gramEnd"/>
      <w:r>
        <w:rPr>
          <w:rFonts w:ascii="Arial" w:hAnsi="Arial" w:cs="Arial"/>
          <w:sz w:val="24"/>
          <w:szCs w:val="24"/>
        </w:rPr>
        <w:t>, 32А                               тел. 8 (39557) 7-05-46</w:t>
      </w:r>
    </w:p>
    <w:p w:rsidR="003326CE" w:rsidRPr="003326CE" w:rsidRDefault="003326CE" w:rsidP="003326CE">
      <w:pPr>
        <w:pStyle w:val="a5"/>
        <w:rPr>
          <w:rFonts w:ascii="Arial" w:hAnsi="Arial" w:cs="Arial"/>
          <w:sz w:val="24"/>
          <w:szCs w:val="24"/>
        </w:rPr>
      </w:pPr>
      <w:r w:rsidRPr="003326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3326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3326C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solonciadm</w:t>
      </w:r>
      <w:r w:rsidRPr="003326CE"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Pr="003326CE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3326CE" w:rsidRDefault="003326CE" w:rsidP="003326CE">
      <w:pPr>
        <w:pStyle w:val="a5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«26» мая 2022 года № </w:t>
      </w:r>
      <w:r w:rsidR="009B7A0B">
        <w:rPr>
          <w:rFonts w:ascii="Arial" w:hAnsi="Arial" w:cs="Arial"/>
          <w:sz w:val="24"/>
          <w:szCs w:val="24"/>
        </w:rPr>
        <w:t>79</w:t>
      </w:r>
    </w:p>
    <w:p w:rsidR="003326CE" w:rsidRDefault="003326CE" w:rsidP="003326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B7351E" w:rsidRPr="003326CE" w:rsidRDefault="003326CE" w:rsidP="003326CE">
      <w:pPr>
        <w:ind w:firstLine="0"/>
        <w:jc w:val="left"/>
        <w:rPr>
          <w:rFonts w:ascii="Arial" w:hAnsi="Arial" w:cs="Arial"/>
          <w:sz w:val="24"/>
          <w:szCs w:val="24"/>
        </w:rPr>
      </w:pPr>
      <w:r w:rsidRPr="003326CE">
        <w:rPr>
          <w:rFonts w:ascii="Arial" w:hAnsi="Arial" w:cs="Arial"/>
          <w:sz w:val="24"/>
          <w:szCs w:val="24"/>
        </w:rPr>
        <w:t>«О присвоении адреса</w:t>
      </w:r>
      <w:bookmarkStart w:id="0" w:name="_GoBack"/>
      <w:bookmarkEnd w:id="0"/>
    </w:p>
    <w:p w:rsidR="003326CE" w:rsidRDefault="003326CE" w:rsidP="003326CE">
      <w:pPr>
        <w:ind w:firstLine="0"/>
        <w:jc w:val="left"/>
        <w:rPr>
          <w:rFonts w:ascii="Arial" w:hAnsi="Arial" w:cs="Arial"/>
          <w:sz w:val="24"/>
          <w:szCs w:val="24"/>
        </w:rPr>
      </w:pPr>
      <w:r w:rsidRPr="003326CE">
        <w:rPr>
          <w:rFonts w:ascii="Arial" w:hAnsi="Arial" w:cs="Arial"/>
          <w:sz w:val="24"/>
          <w:szCs w:val="24"/>
        </w:rPr>
        <w:t>зданию МКУК</w:t>
      </w:r>
      <w:r>
        <w:rPr>
          <w:rFonts w:ascii="Arial" w:hAnsi="Arial" w:cs="Arial"/>
          <w:sz w:val="24"/>
          <w:szCs w:val="24"/>
        </w:rPr>
        <w:t>»</w:t>
      </w:r>
    </w:p>
    <w:p w:rsidR="003326CE" w:rsidRDefault="003326CE" w:rsidP="003326CE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3326CE" w:rsidRDefault="003326CE" w:rsidP="003326C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п. 21 ч.1 ст. 14 Федерального закона от 6 октября 2003г. № 131-ФЗ «Об общих принципах организации местного самоуправления в Российской Федерации», п.20 ч.1 ст.6 Устава Солонецкого муниципального образования, администрация Солонецкого муниципального образования – администрация сельского поселения</w:t>
      </w:r>
    </w:p>
    <w:p w:rsidR="003326CE" w:rsidRDefault="003326CE" w:rsidP="003326CE">
      <w:pPr>
        <w:ind w:firstLine="709"/>
        <w:rPr>
          <w:rFonts w:ascii="Arial" w:hAnsi="Arial" w:cs="Arial"/>
          <w:sz w:val="24"/>
          <w:szCs w:val="24"/>
        </w:rPr>
      </w:pP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3326CE">
        <w:rPr>
          <w:rFonts w:ascii="Arial" w:hAnsi="Arial" w:cs="Arial"/>
          <w:b/>
          <w:sz w:val="30"/>
          <w:szCs w:val="30"/>
        </w:rPr>
        <w:t>ПОСТАНОВЛЯЕТ:</w:t>
      </w:r>
    </w:p>
    <w:p w:rsidR="003326CE" w:rsidRDefault="003326CE" w:rsidP="009B7A0B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Присвоить следующий адрес зданию муниципального казенного учреждения культуры Солонецкого муниципального образования: Иркутская область, Нижнеудинский район, с. Солонцы, ул. Школьная, 1А</w:t>
      </w:r>
      <w:r w:rsidR="009B7A0B">
        <w:rPr>
          <w:rFonts w:ascii="Arial" w:hAnsi="Arial" w:cs="Arial"/>
          <w:sz w:val="24"/>
          <w:szCs w:val="24"/>
        </w:rPr>
        <w:t>.</w:t>
      </w:r>
    </w:p>
    <w:p w:rsidR="009B7A0B" w:rsidRDefault="009B7A0B" w:rsidP="009B7A0B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Специалисту администрации Солонецкого муниципального образования внести изменения в адресные реестры и планы населенных пунктов Солонецкого муниципального образования.</w:t>
      </w:r>
    </w:p>
    <w:p w:rsidR="009B7A0B" w:rsidRDefault="009B7A0B" w:rsidP="009B7A0B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от 26.06.2012 года № 29 «О присвоении адреса зданию», признать утратившим силу.</w:t>
      </w:r>
    </w:p>
    <w:p w:rsidR="009B7A0B" w:rsidRDefault="009B7A0B" w:rsidP="009B7A0B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</w:t>
      </w:r>
      <w:r w:rsidRPr="009B7A0B">
        <w:rPr>
          <w:rFonts w:ascii="Arial" w:hAnsi="Arial" w:cs="Arial"/>
          <w:sz w:val="24"/>
          <w:szCs w:val="24"/>
        </w:rPr>
        <w:t>остановление опубликовать в «Вестнике Солонецкого сельского</w:t>
      </w:r>
      <w:r w:rsidRPr="009B7A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B7A0B">
        <w:rPr>
          <w:rFonts w:ascii="Arial" w:hAnsi="Arial" w:cs="Arial"/>
          <w:sz w:val="24"/>
          <w:szCs w:val="24"/>
        </w:rPr>
        <w:t>поселения» и разместить на официальном сайте Солонецкого муниципального образования в сети «Интернет».</w:t>
      </w:r>
    </w:p>
    <w:p w:rsidR="009B7A0B" w:rsidRPr="009B7A0B" w:rsidRDefault="009B7A0B" w:rsidP="009B7A0B"/>
    <w:p w:rsidR="009B7A0B" w:rsidRDefault="009B7A0B" w:rsidP="009B7A0B"/>
    <w:p w:rsidR="009B7A0B" w:rsidRDefault="009B7A0B" w:rsidP="009B7A0B">
      <w:pPr>
        <w:rPr>
          <w:rFonts w:ascii="Arial" w:hAnsi="Arial" w:cs="Arial"/>
          <w:sz w:val="24"/>
          <w:szCs w:val="24"/>
        </w:rPr>
      </w:pPr>
      <w:r w:rsidRPr="009B7A0B">
        <w:rPr>
          <w:rFonts w:ascii="Arial" w:hAnsi="Arial" w:cs="Arial"/>
          <w:sz w:val="24"/>
          <w:szCs w:val="24"/>
        </w:rPr>
        <w:t>Глава Солонецкого</w:t>
      </w:r>
    </w:p>
    <w:p w:rsidR="009B7A0B" w:rsidRPr="009B7A0B" w:rsidRDefault="009B7A0B" w:rsidP="009B7A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С.В. Лучкин</w:t>
      </w:r>
    </w:p>
    <w:sectPr w:rsidR="009B7A0B" w:rsidRPr="009B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268"/>
    <w:multiLevelType w:val="hybridMultilevel"/>
    <w:tmpl w:val="FC666DAA"/>
    <w:lvl w:ilvl="0" w:tplc="021E9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28"/>
    <w:rsid w:val="003326CE"/>
    <w:rsid w:val="009B7A0B"/>
    <w:rsid w:val="00B7351E"/>
    <w:rsid w:val="00C5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C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26CE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3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3326CE"/>
    <w:pPr>
      <w:spacing w:after="120"/>
      <w:ind w:left="283"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3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32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C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26CE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3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3326CE"/>
    <w:pPr>
      <w:spacing w:after="120"/>
      <w:ind w:left="283"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3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32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2022-05-26T04:09:00Z</cp:lastPrinted>
  <dcterms:created xsi:type="dcterms:W3CDTF">2022-05-26T03:52:00Z</dcterms:created>
  <dcterms:modified xsi:type="dcterms:W3CDTF">2022-05-26T04:09:00Z</dcterms:modified>
</cp:coreProperties>
</file>