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A4" w:rsidRPr="00237615" w:rsidRDefault="00237615" w:rsidP="00EF2725">
      <w:pPr>
        <w:jc w:val="center"/>
        <w:rPr>
          <w:rFonts w:ascii="Arial" w:hAnsi="Arial" w:cs="Arial"/>
          <w:b/>
          <w:sz w:val="32"/>
          <w:szCs w:val="32"/>
        </w:rPr>
      </w:pPr>
      <w:r w:rsidRPr="00237615">
        <w:rPr>
          <w:rFonts w:ascii="Arial" w:hAnsi="Arial" w:cs="Arial"/>
          <w:b/>
          <w:sz w:val="32"/>
          <w:szCs w:val="32"/>
        </w:rPr>
        <w:t>15</w:t>
      </w:r>
      <w:r w:rsidR="005C2E15" w:rsidRPr="00237615">
        <w:rPr>
          <w:rFonts w:ascii="Arial" w:hAnsi="Arial" w:cs="Arial"/>
          <w:b/>
          <w:sz w:val="32"/>
          <w:szCs w:val="32"/>
        </w:rPr>
        <w:t>.</w:t>
      </w:r>
      <w:r w:rsidRPr="00237615">
        <w:rPr>
          <w:rFonts w:ascii="Arial" w:hAnsi="Arial" w:cs="Arial"/>
          <w:b/>
          <w:sz w:val="32"/>
          <w:szCs w:val="32"/>
        </w:rPr>
        <w:t>12</w:t>
      </w:r>
      <w:r w:rsidR="005C2E15" w:rsidRPr="00237615">
        <w:rPr>
          <w:rFonts w:ascii="Arial" w:hAnsi="Arial" w:cs="Arial"/>
          <w:b/>
          <w:sz w:val="32"/>
          <w:szCs w:val="32"/>
        </w:rPr>
        <w:t>.20</w:t>
      </w:r>
      <w:r w:rsidR="00085EB3" w:rsidRPr="00237615">
        <w:rPr>
          <w:rFonts w:ascii="Arial" w:hAnsi="Arial" w:cs="Arial"/>
          <w:b/>
          <w:sz w:val="32"/>
          <w:szCs w:val="32"/>
        </w:rPr>
        <w:t>20</w:t>
      </w:r>
      <w:r w:rsidR="005C2E15" w:rsidRPr="00237615">
        <w:rPr>
          <w:rFonts w:ascii="Arial" w:hAnsi="Arial" w:cs="Arial"/>
          <w:b/>
          <w:sz w:val="32"/>
          <w:szCs w:val="32"/>
        </w:rPr>
        <w:t xml:space="preserve"> г. № </w:t>
      </w:r>
      <w:r w:rsidRPr="00237615">
        <w:rPr>
          <w:rFonts w:ascii="Arial" w:hAnsi="Arial" w:cs="Arial"/>
          <w:b/>
          <w:sz w:val="32"/>
          <w:szCs w:val="32"/>
        </w:rPr>
        <w:t>77</w:t>
      </w:r>
    </w:p>
    <w:p w:rsidR="001D62A0" w:rsidRPr="00237615" w:rsidRDefault="001D62A0" w:rsidP="001D62A0">
      <w:pPr>
        <w:jc w:val="center"/>
        <w:rPr>
          <w:rFonts w:ascii="Arial" w:hAnsi="Arial" w:cs="Arial"/>
          <w:b/>
          <w:sz w:val="32"/>
          <w:szCs w:val="32"/>
        </w:rPr>
      </w:pPr>
      <w:r w:rsidRPr="00237615">
        <w:rPr>
          <w:rFonts w:ascii="Arial" w:hAnsi="Arial" w:cs="Arial"/>
          <w:b/>
          <w:sz w:val="32"/>
          <w:szCs w:val="32"/>
        </w:rPr>
        <w:t>РОССИЙСКАЯ ФЕДЕРАЦИЯ</w:t>
      </w:r>
    </w:p>
    <w:p w:rsidR="001D62A0" w:rsidRPr="00237615" w:rsidRDefault="001D62A0" w:rsidP="001D62A0">
      <w:pPr>
        <w:jc w:val="center"/>
        <w:rPr>
          <w:rFonts w:ascii="Arial" w:hAnsi="Arial" w:cs="Arial"/>
          <w:b/>
          <w:sz w:val="32"/>
          <w:szCs w:val="32"/>
        </w:rPr>
      </w:pPr>
      <w:r w:rsidRPr="00237615">
        <w:rPr>
          <w:rFonts w:ascii="Arial" w:hAnsi="Arial" w:cs="Arial"/>
          <w:b/>
          <w:sz w:val="32"/>
          <w:szCs w:val="32"/>
        </w:rPr>
        <w:t>ИРКУТСКАЯ ОБЛАСТЬ</w:t>
      </w:r>
    </w:p>
    <w:p w:rsidR="001D62A0" w:rsidRPr="00237615" w:rsidRDefault="001D62A0" w:rsidP="001D62A0">
      <w:pPr>
        <w:jc w:val="center"/>
        <w:rPr>
          <w:rFonts w:ascii="Arial" w:hAnsi="Arial" w:cs="Arial"/>
          <w:b/>
          <w:sz w:val="32"/>
          <w:szCs w:val="32"/>
        </w:rPr>
      </w:pPr>
      <w:r w:rsidRPr="00237615">
        <w:rPr>
          <w:rFonts w:ascii="Arial" w:hAnsi="Arial" w:cs="Arial"/>
          <w:b/>
          <w:sz w:val="32"/>
          <w:szCs w:val="32"/>
        </w:rPr>
        <w:t>МУНИЦИПАЛЬНОЕ ОБРАЗОВАНИЕ</w:t>
      </w:r>
    </w:p>
    <w:p w:rsidR="001D62A0" w:rsidRPr="00237615" w:rsidRDefault="001D62A0" w:rsidP="001D62A0">
      <w:pPr>
        <w:jc w:val="center"/>
        <w:rPr>
          <w:rFonts w:ascii="Arial" w:hAnsi="Arial" w:cs="Arial"/>
          <w:b/>
          <w:sz w:val="32"/>
          <w:szCs w:val="32"/>
        </w:rPr>
      </w:pPr>
      <w:r w:rsidRPr="00237615">
        <w:rPr>
          <w:rFonts w:ascii="Arial" w:hAnsi="Arial" w:cs="Arial"/>
          <w:b/>
          <w:sz w:val="32"/>
          <w:szCs w:val="32"/>
        </w:rPr>
        <w:t>«НИЖНЕУДИНСКИЙ РАЙОН»</w:t>
      </w:r>
    </w:p>
    <w:p w:rsidR="001D62A0" w:rsidRPr="00237615" w:rsidRDefault="00237615" w:rsidP="001D62A0">
      <w:pPr>
        <w:jc w:val="center"/>
        <w:rPr>
          <w:rFonts w:ascii="Arial" w:hAnsi="Arial" w:cs="Arial"/>
          <w:b/>
          <w:sz w:val="32"/>
          <w:szCs w:val="32"/>
        </w:rPr>
      </w:pPr>
      <w:r>
        <w:rPr>
          <w:rFonts w:ascii="Arial" w:hAnsi="Arial" w:cs="Arial"/>
          <w:b/>
          <w:sz w:val="32"/>
          <w:szCs w:val="32"/>
        </w:rPr>
        <w:t>СОЛОНЕЦКОЕ</w:t>
      </w:r>
      <w:r w:rsidR="001D62A0" w:rsidRPr="00237615">
        <w:rPr>
          <w:rFonts w:ascii="Arial" w:hAnsi="Arial" w:cs="Arial"/>
          <w:b/>
          <w:sz w:val="32"/>
          <w:szCs w:val="32"/>
        </w:rPr>
        <w:t xml:space="preserve"> МУНИЦИПАЛЬНОЕ ОБРАЗОВАНИЕ</w:t>
      </w:r>
    </w:p>
    <w:p w:rsidR="001D62A0" w:rsidRPr="00237615" w:rsidRDefault="001D62A0" w:rsidP="001D62A0">
      <w:pPr>
        <w:jc w:val="center"/>
        <w:rPr>
          <w:rFonts w:ascii="Arial" w:hAnsi="Arial" w:cs="Arial"/>
          <w:b/>
          <w:sz w:val="32"/>
          <w:szCs w:val="32"/>
        </w:rPr>
      </w:pPr>
      <w:r w:rsidRPr="00237615">
        <w:rPr>
          <w:rFonts w:ascii="Arial" w:hAnsi="Arial" w:cs="Arial"/>
          <w:b/>
          <w:sz w:val="32"/>
          <w:szCs w:val="32"/>
        </w:rPr>
        <w:t>АДМИНИСТРАЦИЯ</w:t>
      </w:r>
    </w:p>
    <w:p w:rsidR="001D62A0" w:rsidRPr="00237615" w:rsidRDefault="001D62A0" w:rsidP="001D62A0">
      <w:pPr>
        <w:jc w:val="center"/>
        <w:rPr>
          <w:rFonts w:ascii="Arial" w:hAnsi="Arial" w:cs="Arial"/>
          <w:b/>
          <w:color w:val="FF0000"/>
          <w:sz w:val="32"/>
          <w:szCs w:val="32"/>
        </w:rPr>
      </w:pPr>
      <w:r w:rsidRPr="00237615">
        <w:rPr>
          <w:rFonts w:ascii="Arial" w:hAnsi="Arial" w:cs="Arial"/>
          <w:b/>
          <w:sz w:val="32"/>
          <w:szCs w:val="32"/>
        </w:rPr>
        <w:t xml:space="preserve">ПОСТАНОВЛЕНИЕ </w:t>
      </w:r>
    </w:p>
    <w:p w:rsidR="001D62A0" w:rsidRPr="00237615" w:rsidRDefault="001D62A0" w:rsidP="001D62A0">
      <w:pPr>
        <w:rPr>
          <w:rFonts w:ascii="Arial" w:hAnsi="Arial" w:cs="Arial"/>
          <w:b/>
          <w:sz w:val="32"/>
          <w:szCs w:val="32"/>
        </w:rPr>
      </w:pPr>
    </w:p>
    <w:p w:rsidR="00AB45EF" w:rsidRPr="00237615" w:rsidRDefault="00CE5516" w:rsidP="00AB45EF">
      <w:pPr>
        <w:jc w:val="center"/>
        <w:rPr>
          <w:rFonts w:ascii="Arial" w:hAnsi="Arial" w:cs="Arial"/>
          <w:b/>
          <w:sz w:val="32"/>
          <w:szCs w:val="32"/>
        </w:rPr>
      </w:pPr>
      <w:proofErr w:type="gramStart"/>
      <w:r w:rsidRPr="00237615">
        <w:rPr>
          <w:rFonts w:ascii="Arial" w:eastAsiaTheme="minorHAnsi" w:hAnsi="Arial" w:cs="Arial"/>
          <w:b/>
          <w:kern w:val="0"/>
          <w:sz w:val="32"/>
          <w:szCs w:val="32"/>
          <w:lang w:eastAsia="en-US"/>
        </w:rPr>
        <w:t>ОБ УТВЕРЖДЕНИИ ПОРЯДКА ПРИНЯТИЯ РЕШЕНИЙ О ПРЕДОСТАВЛЕНИИ БЮДЖЕТНЫХ АССИГНОВАНИЙ НА ОСУЩЕСТВЛЕНИЕ ЗА СЧЕТ СУБСИДИЙ ИЗ МЕСТНОГО БЮДЖЕТА</w:t>
      </w:r>
      <w:proofErr w:type="gramEnd"/>
      <w:r w:rsidRPr="00237615">
        <w:rPr>
          <w:rFonts w:ascii="Arial" w:eastAsiaTheme="minorHAnsi" w:hAnsi="Arial" w:cs="Arial"/>
          <w:b/>
          <w:kern w:val="0"/>
          <w:sz w:val="32"/>
          <w:szCs w:val="32"/>
          <w:lang w:eastAsia="en-US"/>
        </w:rPr>
        <w:t xml:space="preserve"> МУНИЦИПАЛЬНЫМИ БЮДЖЕТНЫМИ И АВТОНОМНЫМИ УЧРЕЖДЕНИЯМИ, МУНИЦИПАЛЬНЫМИ УНИТАРНЫМИ ПРЕДПРИЯТИЯМИ КАПИТАЛЬНЫХ ВЛОЖЕНИЙ В ОБЪЕКТЫ МУНИЦИ</w:t>
      </w:r>
      <w:r w:rsidR="00237615">
        <w:rPr>
          <w:rFonts w:ascii="Arial" w:eastAsiaTheme="minorHAnsi" w:hAnsi="Arial" w:cs="Arial"/>
          <w:b/>
          <w:kern w:val="0"/>
          <w:sz w:val="32"/>
          <w:szCs w:val="32"/>
          <w:lang w:eastAsia="en-US"/>
        </w:rPr>
        <w:t xml:space="preserve">ПАЛЬНОЙ СОБСТВЕННОСТИ СОЛОНЕЦКОГО МУНИЦИПАЛЬНОГО </w:t>
      </w:r>
      <w:r w:rsidRPr="00237615">
        <w:rPr>
          <w:rFonts w:ascii="Arial" w:eastAsiaTheme="minorHAnsi" w:hAnsi="Arial" w:cs="Arial"/>
          <w:b/>
          <w:kern w:val="0"/>
          <w:sz w:val="32"/>
          <w:szCs w:val="32"/>
          <w:lang w:eastAsia="en-US"/>
        </w:rPr>
        <w:t>И ПОРЯДКА ПРЕДОСТАВЛЕНИЯ УКАЗАННЫХ СУБСИДИЙ</w:t>
      </w:r>
      <w:r w:rsidR="00AB45EF" w:rsidRPr="00237615">
        <w:rPr>
          <w:rFonts w:ascii="Arial" w:hAnsi="Arial" w:cs="Arial"/>
          <w:b/>
          <w:sz w:val="32"/>
          <w:szCs w:val="32"/>
        </w:rPr>
        <w:t xml:space="preserve"> </w:t>
      </w:r>
    </w:p>
    <w:p w:rsidR="00AB45EF" w:rsidRPr="00FF04C2" w:rsidRDefault="00AB45EF" w:rsidP="00AB45EF">
      <w:pPr>
        <w:ind w:right="-45" w:hanging="74"/>
        <w:jc w:val="both"/>
        <w:rPr>
          <w:rFonts w:ascii="Arial" w:hAnsi="Arial" w:cs="Arial"/>
          <w:sz w:val="24"/>
          <w:szCs w:val="24"/>
        </w:rPr>
      </w:pPr>
    </w:p>
    <w:p w:rsidR="00AB45EF" w:rsidRPr="00FF04C2" w:rsidRDefault="00EF2725" w:rsidP="00AB45EF">
      <w:pPr>
        <w:ind w:firstLine="709"/>
        <w:jc w:val="both"/>
        <w:rPr>
          <w:rFonts w:ascii="Arial" w:hAnsi="Arial" w:cs="Arial"/>
          <w:sz w:val="24"/>
          <w:szCs w:val="24"/>
        </w:rPr>
      </w:pPr>
      <w:r>
        <w:rPr>
          <w:rFonts w:ascii="Arial" w:hAnsi="Arial" w:cs="Arial"/>
          <w:sz w:val="24"/>
          <w:szCs w:val="24"/>
        </w:rPr>
        <w:t>В</w:t>
      </w:r>
      <w:r w:rsidR="00F86632" w:rsidRPr="00FF04C2">
        <w:rPr>
          <w:rFonts w:ascii="Arial" w:hAnsi="Arial" w:cs="Arial"/>
          <w:sz w:val="24"/>
          <w:szCs w:val="24"/>
        </w:rPr>
        <w:t xml:space="preserve"> </w:t>
      </w:r>
      <w:r w:rsidR="00AB45EF" w:rsidRPr="00FF04C2">
        <w:rPr>
          <w:rFonts w:ascii="Arial" w:hAnsi="Arial" w:cs="Arial"/>
          <w:sz w:val="24"/>
          <w:szCs w:val="24"/>
        </w:rPr>
        <w:t>соответствии с</w:t>
      </w:r>
      <w:r w:rsidR="00CE5516" w:rsidRPr="00FF04C2">
        <w:rPr>
          <w:rFonts w:ascii="Arial" w:hAnsi="Arial" w:cs="Arial"/>
          <w:sz w:val="24"/>
          <w:szCs w:val="24"/>
        </w:rPr>
        <w:t>о</w:t>
      </w:r>
      <w:r w:rsidR="00AB45EF" w:rsidRPr="00FF04C2">
        <w:rPr>
          <w:rFonts w:ascii="Arial" w:hAnsi="Arial" w:cs="Arial"/>
          <w:sz w:val="24"/>
          <w:szCs w:val="24"/>
        </w:rPr>
        <w:t xml:space="preserve"> ст.  78.2 </w:t>
      </w:r>
      <w:r w:rsidR="002D27C7" w:rsidRPr="00FF04C2">
        <w:rPr>
          <w:rFonts w:ascii="Arial" w:hAnsi="Arial" w:cs="Arial"/>
          <w:sz w:val="24"/>
          <w:szCs w:val="24"/>
        </w:rPr>
        <w:t xml:space="preserve"> </w:t>
      </w:r>
      <w:r w:rsidR="00AB45EF" w:rsidRPr="00FF04C2">
        <w:rPr>
          <w:rFonts w:ascii="Arial" w:hAnsi="Arial" w:cs="Arial"/>
          <w:sz w:val="24"/>
          <w:szCs w:val="24"/>
        </w:rPr>
        <w:t xml:space="preserve">Бюджетного кодекса Российской Федерации, </w:t>
      </w:r>
      <w:r w:rsidR="00AB45EF" w:rsidRPr="00FF04C2">
        <w:rPr>
          <w:rStyle w:val="130"/>
          <w:rFonts w:ascii="Arial" w:hAnsi="Arial" w:cs="Arial"/>
          <w:sz w:val="24"/>
          <w:szCs w:val="24"/>
        </w:rPr>
        <w:t xml:space="preserve">руководствуясь статьей </w:t>
      </w:r>
      <w:r w:rsidR="00AB45EF" w:rsidRPr="00EF2725">
        <w:rPr>
          <w:rStyle w:val="130"/>
          <w:rFonts w:ascii="Arial" w:hAnsi="Arial" w:cs="Arial"/>
          <w:sz w:val="24"/>
          <w:szCs w:val="24"/>
        </w:rPr>
        <w:t>4</w:t>
      </w:r>
      <w:r w:rsidR="00F86632" w:rsidRPr="00EF2725">
        <w:rPr>
          <w:rStyle w:val="130"/>
          <w:rFonts w:ascii="Arial" w:hAnsi="Arial" w:cs="Arial"/>
          <w:sz w:val="24"/>
          <w:szCs w:val="24"/>
        </w:rPr>
        <w:t>0</w:t>
      </w:r>
      <w:r w:rsidR="00AB45EF" w:rsidRPr="00FF04C2">
        <w:rPr>
          <w:rStyle w:val="130"/>
          <w:rFonts w:ascii="Arial" w:hAnsi="Arial" w:cs="Arial"/>
          <w:sz w:val="24"/>
          <w:szCs w:val="24"/>
        </w:rPr>
        <w:t xml:space="preserve"> Устава </w:t>
      </w:r>
      <w:r>
        <w:rPr>
          <w:rStyle w:val="130"/>
          <w:rFonts w:ascii="Arial" w:hAnsi="Arial" w:cs="Arial"/>
          <w:sz w:val="24"/>
          <w:szCs w:val="24"/>
        </w:rPr>
        <w:t>Солонецкого</w:t>
      </w:r>
      <w:r w:rsidR="00F86632" w:rsidRPr="00EF2725">
        <w:rPr>
          <w:rStyle w:val="130"/>
          <w:rFonts w:ascii="Arial" w:hAnsi="Arial" w:cs="Arial"/>
          <w:sz w:val="24"/>
          <w:szCs w:val="24"/>
        </w:rPr>
        <w:t xml:space="preserve"> </w:t>
      </w:r>
      <w:r w:rsidR="00AB45EF" w:rsidRPr="00FF04C2">
        <w:rPr>
          <w:rStyle w:val="130"/>
          <w:rFonts w:ascii="Arial" w:hAnsi="Arial" w:cs="Arial"/>
          <w:sz w:val="24"/>
          <w:szCs w:val="24"/>
        </w:rPr>
        <w:t>муниципального образования</w:t>
      </w:r>
      <w:r w:rsidR="00F86632" w:rsidRPr="00FF04C2">
        <w:rPr>
          <w:rStyle w:val="130"/>
          <w:rFonts w:ascii="Arial" w:hAnsi="Arial" w:cs="Arial"/>
          <w:sz w:val="24"/>
          <w:szCs w:val="24"/>
        </w:rPr>
        <w:t>,</w:t>
      </w:r>
      <w:r w:rsidR="00AB45EF" w:rsidRPr="00FF04C2">
        <w:rPr>
          <w:rStyle w:val="130"/>
          <w:rFonts w:ascii="Arial" w:hAnsi="Arial" w:cs="Arial"/>
          <w:sz w:val="24"/>
          <w:szCs w:val="24"/>
        </w:rPr>
        <w:t xml:space="preserve"> администрация </w:t>
      </w:r>
      <w:r>
        <w:rPr>
          <w:rStyle w:val="130"/>
          <w:rFonts w:ascii="Arial" w:hAnsi="Arial" w:cs="Arial"/>
          <w:sz w:val="24"/>
          <w:szCs w:val="24"/>
        </w:rPr>
        <w:t>Солонецкого</w:t>
      </w:r>
      <w:r w:rsidR="00F86632" w:rsidRPr="00FF04C2">
        <w:rPr>
          <w:rStyle w:val="130"/>
          <w:rFonts w:ascii="Arial" w:hAnsi="Arial" w:cs="Arial"/>
          <w:sz w:val="24"/>
          <w:szCs w:val="24"/>
        </w:rPr>
        <w:t xml:space="preserve"> </w:t>
      </w:r>
      <w:r w:rsidR="00AB45EF" w:rsidRPr="00FF04C2">
        <w:rPr>
          <w:rStyle w:val="130"/>
          <w:rFonts w:ascii="Arial" w:hAnsi="Arial" w:cs="Arial"/>
          <w:sz w:val="24"/>
          <w:szCs w:val="24"/>
        </w:rPr>
        <w:t xml:space="preserve">муниципального </w:t>
      </w:r>
      <w:r w:rsidR="00F86632" w:rsidRPr="00FF04C2">
        <w:rPr>
          <w:rStyle w:val="130"/>
          <w:rFonts w:ascii="Arial" w:hAnsi="Arial" w:cs="Arial"/>
          <w:sz w:val="24"/>
          <w:szCs w:val="24"/>
        </w:rPr>
        <w:t>образования,</w:t>
      </w:r>
    </w:p>
    <w:p w:rsidR="00AB45EF" w:rsidRPr="00FF04C2" w:rsidRDefault="00AB45EF" w:rsidP="00AB45EF">
      <w:pPr>
        <w:ind w:firstLine="709"/>
        <w:jc w:val="both"/>
        <w:rPr>
          <w:rStyle w:val="130"/>
          <w:rFonts w:ascii="Arial" w:hAnsi="Arial" w:cs="Arial"/>
          <w:sz w:val="24"/>
          <w:szCs w:val="24"/>
        </w:rPr>
      </w:pPr>
    </w:p>
    <w:p w:rsidR="00AB45EF" w:rsidRPr="00EF2725" w:rsidRDefault="00AB45EF" w:rsidP="00AB45EF">
      <w:pPr>
        <w:jc w:val="center"/>
        <w:rPr>
          <w:rFonts w:ascii="Arial" w:hAnsi="Arial" w:cs="Arial"/>
          <w:b/>
          <w:bCs/>
          <w:color w:val="000000"/>
          <w:spacing w:val="20"/>
          <w:sz w:val="30"/>
          <w:szCs w:val="30"/>
        </w:rPr>
      </w:pPr>
      <w:r w:rsidRPr="00EF2725">
        <w:rPr>
          <w:rFonts w:ascii="Arial" w:hAnsi="Arial" w:cs="Arial"/>
          <w:b/>
          <w:bCs/>
          <w:color w:val="000000"/>
          <w:spacing w:val="20"/>
          <w:sz w:val="30"/>
          <w:szCs w:val="30"/>
        </w:rPr>
        <w:t>ПОСТАНОВЛЯЕТ:</w:t>
      </w:r>
    </w:p>
    <w:p w:rsidR="00AB45EF" w:rsidRPr="00FF04C2" w:rsidRDefault="00AB45EF" w:rsidP="00AB45EF">
      <w:pPr>
        <w:ind w:firstLine="709"/>
        <w:jc w:val="center"/>
        <w:rPr>
          <w:rFonts w:ascii="Arial" w:hAnsi="Arial" w:cs="Arial"/>
          <w:b/>
          <w:bCs/>
          <w:color w:val="000000"/>
          <w:spacing w:val="20"/>
          <w:sz w:val="24"/>
          <w:szCs w:val="24"/>
        </w:rPr>
      </w:pPr>
    </w:p>
    <w:p w:rsidR="00064146" w:rsidRPr="00FF04C2" w:rsidRDefault="00EF2725" w:rsidP="00EF2725">
      <w:pPr>
        <w:pStyle w:val="1"/>
        <w:numPr>
          <w:ilvl w:val="0"/>
          <w:numId w:val="0"/>
        </w:numPr>
        <w:tabs>
          <w:tab w:val="left" w:pos="0"/>
          <w:tab w:val="left" w:pos="708"/>
          <w:tab w:val="left" w:pos="1134"/>
        </w:tabs>
        <w:ind w:firstLine="709"/>
        <w:rPr>
          <w:rStyle w:val="130"/>
          <w:rFonts w:ascii="Arial" w:hAnsi="Arial" w:cs="Arial"/>
          <w:sz w:val="24"/>
          <w:szCs w:val="24"/>
        </w:rPr>
      </w:pPr>
      <w:r>
        <w:rPr>
          <w:rStyle w:val="130"/>
          <w:rFonts w:ascii="Arial" w:hAnsi="Arial" w:cs="Arial"/>
          <w:sz w:val="24"/>
          <w:szCs w:val="24"/>
        </w:rPr>
        <w:t>1.</w:t>
      </w:r>
      <w:r w:rsidR="00AB45EF" w:rsidRPr="00FF04C2">
        <w:rPr>
          <w:rStyle w:val="130"/>
          <w:rFonts w:ascii="Arial" w:hAnsi="Arial" w:cs="Arial"/>
          <w:sz w:val="24"/>
          <w:szCs w:val="24"/>
        </w:rPr>
        <w:t>Утвердить</w:t>
      </w:r>
      <w:r w:rsidR="00064146" w:rsidRPr="00FF04C2">
        <w:rPr>
          <w:rStyle w:val="130"/>
          <w:rFonts w:ascii="Arial" w:hAnsi="Arial" w:cs="Arial"/>
          <w:sz w:val="24"/>
          <w:szCs w:val="24"/>
        </w:rPr>
        <w:t>:</w:t>
      </w:r>
    </w:p>
    <w:p w:rsidR="00CE5516" w:rsidRPr="00FF04C2" w:rsidRDefault="00CE5516" w:rsidP="00EF2725">
      <w:pPr>
        <w:autoSpaceDE w:val="0"/>
        <w:autoSpaceDN w:val="0"/>
        <w:adjustRightInd w:val="0"/>
        <w:ind w:firstLine="709"/>
        <w:jc w:val="both"/>
        <w:rPr>
          <w:rFonts w:ascii="Arial" w:eastAsiaTheme="minorHAnsi" w:hAnsi="Arial" w:cs="Arial"/>
          <w:kern w:val="0"/>
          <w:sz w:val="24"/>
          <w:szCs w:val="24"/>
          <w:lang w:eastAsia="en-US"/>
        </w:rPr>
      </w:pPr>
      <w:r w:rsidRPr="00FF04C2">
        <w:rPr>
          <w:rStyle w:val="130"/>
          <w:rFonts w:ascii="Arial" w:hAnsi="Arial" w:cs="Arial"/>
          <w:sz w:val="24"/>
          <w:szCs w:val="24"/>
        </w:rPr>
        <w:t xml:space="preserve"> </w:t>
      </w:r>
    </w:p>
    <w:p w:rsidR="00AB45EF" w:rsidRPr="00FF04C2" w:rsidRDefault="00EF2725" w:rsidP="00EF2725">
      <w:pPr>
        <w:pStyle w:val="1"/>
        <w:numPr>
          <w:ilvl w:val="0"/>
          <w:numId w:val="0"/>
        </w:numPr>
        <w:tabs>
          <w:tab w:val="left" w:pos="0"/>
          <w:tab w:val="left" w:pos="708"/>
          <w:tab w:val="left" w:pos="1134"/>
        </w:tabs>
        <w:ind w:firstLine="709"/>
        <w:rPr>
          <w:rFonts w:ascii="Arial" w:hAnsi="Arial" w:cs="Arial"/>
          <w:sz w:val="24"/>
          <w:szCs w:val="24"/>
        </w:rPr>
      </w:pPr>
      <w:r>
        <w:rPr>
          <w:rFonts w:ascii="Arial" w:hAnsi="Arial" w:cs="Arial"/>
          <w:sz w:val="24"/>
          <w:szCs w:val="24"/>
        </w:rPr>
        <w:t xml:space="preserve">1.1. </w:t>
      </w:r>
      <w:hyperlink r:id="rId9" w:history="1">
        <w:r w:rsidR="00CE5516" w:rsidRPr="00FF04C2">
          <w:rPr>
            <w:rFonts w:ascii="Arial" w:eastAsiaTheme="minorHAnsi" w:hAnsi="Arial" w:cs="Arial"/>
            <w:sz w:val="24"/>
            <w:szCs w:val="24"/>
            <w:lang w:eastAsia="en-US"/>
          </w:rPr>
          <w:t>Порядок</w:t>
        </w:r>
      </w:hyperlink>
      <w:r w:rsidR="00CE5516" w:rsidRPr="00FF04C2">
        <w:rPr>
          <w:rFonts w:ascii="Arial" w:eastAsiaTheme="minorHAnsi" w:hAnsi="Arial" w:cs="Arial"/>
          <w:sz w:val="24"/>
          <w:szCs w:val="24"/>
          <w:lang w:eastAsia="en-US"/>
        </w:rPr>
        <w:t xml:space="preserve"> принятия решений о предоставлении бюджетных ассигнований на осуществление за счет субсидий из местного бюджета муниципальными бюджетными и автономными учреждениями, муниципальными унитарными предприятиями капитальных вложений в объекты муниципально</w:t>
      </w:r>
      <w:r>
        <w:rPr>
          <w:rFonts w:ascii="Arial" w:eastAsiaTheme="minorHAnsi" w:hAnsi="Arial" w:cs="Arial"/>
          <w:sz w:val="24"/>
          <w:szCs w:val="24"/>
          <w:lang w:eastAsia="en-US"/>
        </w:rPr>
        <w:t>й собственности Солонецкого</w:t>
      </w:r>
      <w:r w:rsidR="00CE5516" w:rsidRPr="00FF04C2">
        <w:rPr>
          <w:rFonts w:ascii="Arial" w:eastAsiaTheme="minorHAnsi" w:hAnsi="Arial" w:cs="Arial"/>
          <w:sz w:val="24"/>
          <w:szCs w:val="24"/>
          <w:lang w:eastAsia="en-US"/>
        </w:rPr>
        <w:t xml:space="preserve"> муниципального образования  </w:t>
      </w:r>
      <w:r w:rsidR="00600446" w:rsidRPr="00FF04C2">
        <w:rPr>
          <w:rFonts w:ascii="Arial" w:hAnsi="Arial" w:cs="Arial"/>
          <w:sz w:val="24"/>
          <w:szCs w:val="24"/>
        </w:rPr>
        <w:t>(приложение №1)</w:t>
      </w:r>
      <w:r w:rsidR="00AB45EF" w:rsidRPr="00FF04C2">
        <w:rPr>
          <w:rFonts w:ascii="Arial" w:hAnsi="Arial" w:cs="Arial"/>
          <w:sz w:val="24"/>
          <w:szCs w:val="24"/>
        </w:rPr>
        <w:t>.</w:t>
      </w:r>
    </w:p>
    <w:p w:rsidR="00600446" w:rsidRPr="00EF2725" w:rsidRDefault="00EF2725" w:rsidP="00EF2725">
      <w:pPr>
        <w:tabs>
          <w:tab w:val="left" w:pos="0"/>
          <w:tab w:val="left" w:pos="708"/>
          <w:tab w:val="left" w:pos="1134"/>
        </w:tabs>
        <w:autoSpaceDE w:val="0"/>
        <w:autoSpaceDN w:val="0"/>
        <w:adjustRightInd w:val="0"/>
        <w:ind w:firstLine="709"/>
        <w:jc w:val="both"/>
        <w:rPr>
          <w:rFonts w:ascii="Arial" w:hAnsi="Arial" w:cs="Arial"/>
          <w:sz w:val="24"/>
          <w:szCs w:val="24"/>
        </w:rPr>
      </w:pPr>
      <w:r>
        <w:rPr>
          <w:rFonts w:ascii="Arial" w:hAnsi="Arial" w:cs="Arial"/>
          <w:sz w:val="24"/>
          <w:szCs w:val="24"/>
        </w:rPr>
        <w:t xml:space="preserve">1.2. </w:t>
      </w:r>
      <w:r w:rsidR="00CE5516" w:rsidRPr="00EF2725">
        <w:rPr>
          <w:rFonts w:ascii="Arial" w:hAnsi="Arial" w:cs="Arial"/>
          <w:sz w:val="24"/>
          <w:szCs w:val="24"/>
        </w:rPr>
        <w:t xml:space="preserve">Порядок </w:t>
      </w:r>
      <w:r w:rsidR="00CE5516" w:rsidRPr="00EF2725">
        <w:rPr>
          <w:rFonts w:ascii="Arial" w:eastAsiaTheme="minorHAnsi" w:hAnsi="Arial" w:cs="Arial"/>
          <w:kern w:val="0"/>
          <w:sz w:val="24"/>
          <w:szCs w:val="24"/>
          <w:lang w:eastAsia="en-US"/>
        </w:rPr>
        <w:t>предоставления субсидий из местного бюджета муниципальным бюджетным и автономным учреждениям, муниципальным унитарным предприятиям на осуществление капитальных вложений в объекты муници</w:t>
      </w:r>
      <w:r w:rsidRPr="00EF2725">
        <w:rPr>
          <w:rFonts w:ascii="Arial" w:eastAsiaTheme="minorHAnsi" w:hAnsi="Arial" w:cs="Arial"/>
          <w:kern w:val="0"/>
          <w:sz w:val="24"/>
          <w:szCs w:val="24"/>
          <w:lang w:eastAsia="en-US"/>
        </w:rPr>
        <w:t>пальной собственности Солонецкого</w:t>
      </w:r>
      <w:r w:rsidR="00CE5516" w:rsidRPr="00EF2725">
        <w:rPr>
          <w:rFonts w:ascii="Arial" w:eastAsiaTheme="minorHAnsi" w:hAnsi="Arial" w:cs="Arial"/>
          <w:kern w:val="0"/>
          <w:sz w:val="24"/>
          <w:szCs w:val="24"/>
          <w:lang w:eastAsia="en-US"/>
        </w:rPr>
        <w:t xml:space="preserve"> муниципального образования</w:t>
      </w:r>
      <w:r w:rsidR="00CE5516" w:rsidRPr="00EF2725">
        <w:rPr>
          <w:rFonts w:ascii="Arial" w:hAnsi="Arial" w:cs="Arial"/>
          <w:sz w:val="24"/>
          <w:szCs w:val="24"/>
        </w:rPr>
        <w:t xml:space="preserve">  </w:t>
      </w:r>
      <w:r w:rsidR="00600446" w:rsidRPr="00EF2725">
        <w:rPr>
          <w:rFonts w:ascii="Arial" w:hAnsi="Arial" w:cs="Arial"/>
          <w:sz w:val="24"/>
          <w:szCs w:val="24"/>
        </w:rPr>
        <w:t>(приложение №2).</w:t>
      </w:r>
    </w:p>
    <w:p w:rsidR="00177CC9" w:rsidRPr="00EF2725" w:rsidRDefault="00EF2725" w:rsidP="008873B7">
      <w:pPr>
        <w:tabs>
          <w:tab w:val="left" w:pos="0"/>
          <w:tab w:val="left" w:pos="1134"/>
        </w:tabs>
        <w:overflowPunct w:val="0"/>
        <w:autoSpaceDE w:val="0"/>
        <w:autoSpaceDN w:val="0"/>
        <w:adjustRightInd w:val="0"/>
        <w:ind w:firstLine="709"/>
        <w:jc w:val="both"/>
        <w:rPr>
          <w:rFonts w:ascii="Arial" w:hAnsi="Arial" w:cs="Arial"/>
          <w:sz w:val="24"/>
          <w:szCs w:val="24"/>
        </w:rPr>
      </w:pPr>
      <w:r>
        <w:rPr>
          <w:rFonts w:ascii="Arial" w:hAnsi="Arial" w:cs="Arial"/>
          <w:sz w:val="24"/>
          <w:szCs w:val="24"/>
        </w:rPr>
        <w:t xml:space="preserve">2. </w:t>
      </w:r>
      <w:r w:rsidR="002522A9" w:rsidRPr="00EF2725">
        <w:rPr>
          <w:rFonts w:ascii="Arial" w:hAnsi="Arial" w:cs="Arial"/>
          <w:sz w:val="24"/>
          <w:szCs w:val="24"/>
        </w:rPr>
        <w:t>Опубликовать настоящее постановлен</w:t>
      </w:r>
      <w:r>
        <w:rPr>
          <w:rFonts w:ascii="Arial" w:hAnsi="Arial" w:cs="Arial"/>
          <w:sz w:val="24"/>
          <w:szCs w:val="24"/>
        </w:rPr>
        <w:t xml:space="preserve">ие в печатном средстве </w:t>
      </w:r>
      <w:proofErr w:type="gramStart"/>
      <w:r>
        <w:rPr>
          <w:rFonts w:ascii="Arial" w:hAnsi="Arial" w:cs="Arial"/>
          <w:sz w:val="24"/>
          <w:szCs w:val="24"/>
        </w:rPr>
        <w:t>массовой</w:t>
      </w:r>
      <w:proofErr w:type="gramEnd"/>
    </w:p>
    <w:p w:rsidR="002522A9" w:rsidRPr="00FF04C2" w:rsidRDefault="002522A9" w:rsidP="008873B7">
      <w:pPr>
        <w:tabs>
          <w:tab w:val="left" w:pos="0"/>
          <w:tab w:val="left" w:pos="1134"/>
        </w:tabs>
        <w:overflowPunct w:val="0"/>
        <w:autoSpaceDE w:val="0"/>
        <w:autoSpaceDN w:val="0"/>
        <w:adjustRightInd w:val="0"/>
        <w:jc w:val="both"/>
        <w:rPr>
          <w:rFonts w:ascii="Arial" w:hAnsi="Arial" w:cs="Arial"/>
          <w:sz w:val="24"/>
          <w:szCs w:val="24"/>
        </w:rPr>
      </w:pPr>
      <w:r w:rsidRPr="00FF04C2">
        <w:rPr>
          <w:rFonts w:ascii="Arial" w:hAnsi="Arial" w:cs="Arial"/>
          <w:sz w:val="24"/>
          <w:szCs w:val="24"/>
        </w:rPr>
        <w:t xml:space="preserve">информации «Вестник </w:t>
      </w:r>
      <w:r w:rsidR="00EF2725">
        <w:rPr>
          <w:rFonts w:ascii="Arial" w:hAnsi="Arial" w:cs="Arial"/>
          <w:sz w:val="24"/>
          <w:szCs w:val="24"/>
        </w:rPr>
        <w:t>Солонецкого</w:t>
      </w:r>
      <w:r w:rsidR="00085EB3" w:rsidRPr="00FF04C2">
        <w:rPr>
          <w:rFonts w:ascii="Arial" w:hAnsi="Arial" w:cs="Arial"/>
          <w:sz w:val="24"/>
          <w:szCs w:val="24"/>
        </w:rPr>
        <w:t xml:space="preserve"> сельского</w:t>
      </w:r>
      <w:r w:rsidRPr="00FF04C2">
        <w:rPr>
          <w:rFonts w:ascii="Arial" w:hAnsi="Arial" w:cs="Arial"/>
          <w:sz w:val="24"/>
          <w:szCs w:val="24"/>
        </w:rPr>
        <w:t xml:space="preserve"> поселения» и на официальном сайте администрации </w:t>
      </w:r>
      <w:r w:rsidR="00EF2725">
        <w:rPr>
          <w:rFonts w:ascii="Arial" w:hAnsi="Arial" w:cs="Arial"/>
          <w:sz w:val="24"/>
          <w:szCs w:val="24"/>
        </w:rPr>
        <w:t>Солонецкого</w:t>
      </w:r>
      <w:r w:rsidRPr="00FF04C2">
        <w:rPr>
          <w:rFonts w:ascii="Arial" w:hAnsi="Arial" w:cs="Arial"/>
          <w:sz w:val="24"/>
          <w:szCs w:val="24"/>
        </w:rPr>
        <w:t xml:space="preserve"> муниципального образования</w:t>
      </w:r>
      <w:r w:rsidR="00215B7F" w:rsidRPr="00FF04C2">
        <w:rPr>
          <w:rFonts w:ascii="Arial" w:hAnsi="Arial" w:cs="Arial"/>
          <w:sz w:val="24"/>
          <w:szCs w:val="24"/>
        </w:rPr>
        <w:t xml:space="preserve"> в инфор</w:t>
      </w:r>
      <w:r w:rsidR="00CA6ACC" w:rsidRPr="00FF04C2">
        <w:rPr>
          <w:rFonts w:ascii="Arial" w:hAnsi="Arial" w:cs="Arial"/>
          <w:sz w:val="24"/>
          <w:szCs w:val="24"/>
        </w:rPr>
        <w:t>мационно-телекоммуникационной се</w:t>
      </w:r>
      <w:r w:rsidR="00215B7F" w:rsidRPr="00FF04C2">
        <w:rPr>
          <w:rFonts w:ascii="Arial" w:hAnsi="Arial" w:cs="Arial"/>
          <w:sz w:val="24"/>
          <w:szCs w:val="24"/>
        </w:rPr>
        <w:t>ти «Интернет»</w:t>
      </w:r>
      <w:r w:rsidRPr="00FF04C2">
        <w:rPr>
          <w:rFonts w:ascii="Arial" w:hAnsi="Arial" w:cs="Arial"/>
          <w:sz w:val="24"/>
          <w:szCs w:val="24"/>
        </w:rPr>
        <w:t>.</w:t>
      </w:r>
    </w:p>
    <w:p w:rsidR="002522A9" w:rsidRPr="00EF2725" w:rsidRDefault="00EF2725" w:rsidP="008873B7">
      <w:pPr>
        <w:tabs>
          <w:tab w:val="left" w:pos="0"/>
          <w:tab w:val="left" w:pos="1134"/>
        </w:tabs>
        <w:overflowPunct w:val="0"/>
        <w:autoSpaceDE w:val="0"/>
        <w:autoSpaceDN w:val="0"/>
        <w:adjustRightInd w:val="0"/>
        <w:ind w:firstLine="709"/>
        <w:jc w:val="both"/>
        <w:rPr>
          <w:rFonts w:ascii="Arial" w:hAnsi="Arial" w:cs="Arial"/>
          <w:sz w:val="24"/>
          <w:szCs w:val="24"/>
        </w:rPr>
      </w:pPr>
      <w:r>
        <w:rPr>
          <w:rFonts w:ascii="Arial" w:hAnsi="Arial" w:cs="Arial"/>
          <w:sz w:val="24"/>
          <w:szCs w:val="24"/>
        </w:rPr>
        <w:t xml:space="preserve">3. </w:t>
      </w:r>
      <w:proofErr w:type="gramStart"/>
      <w:r w:rsidR="002522A9" w:rsidRPr="00EF2725">
        <w:rPr>
          <w:rFonts w:ascii="Arial" w:hAnsi="Arial" w:cs="Arial"/>
          <w:sz w:val="24"/>
          <w:szCs w:val="24"/>
        </w:rPr>
        <w:t>Контроль за</w:t>
      </w:r>
      <w:proofErr w:type="gramEnd"/>
      <w:r w:rsidR="002522A9" w:rsidRPr="00EF2725">
        <w:rPr>
          <w:rFonts w:ascii="Arial" w:hAnsi="Arial" w:cs="Arial"/>
          <w:sz w:val="24"/>
          <w:szCs w:val="24"/>
        </w:rPr>
        <w:t xml:space="preserve"> исполнением настоящего постановления оставляю за собой.</w:t>
      </w:r>
    </w:p>
    <w:p w:rsidR="00D330DA" w:rsidRDefault="00D330DA" w:rsidP="00EF2725">
      <w:pPr>
        <w:tabs>
          <w:tab w:val="left" w:pos="1134"/>
        </w:tabs>
        <w:ind w:firstLine="709"/>
        <w:jc w:val="both"/>
        <w:rPr>
          <w:rFonts w:ascii="Arial" w:hAnsi="Arial" w:cs="Arial"/>
          <w:sz w:val="24"/>
          <w:szCs w:val="24"/>
        </w:rPr>
      </w:pPr>
    </w:p>
    <w:p w:rsidR="00EF2725" w:rsidRPr="00FF04C2" w:rsidRDefault="00EF2725" w:rsidP="00EF2725">
      <w:pPr>
        <w:tabs>
          <w:tab w:val="left" w:pos="1134"/>
        </w:tabs>
        <w:ind w:firstLine="709"/>
        <w:jc w:val="both"/>
        <w:rPr>
          <w:rFonts w:ascii="Arial" w:hAnsi="Arial" w:cs="Arial"/>
          <w:sz w:val="24"/>
          <w:szCs w:val="24"/>
        </w:rPr>
      </w:pPr>
    </w:p>
    <w:p w:rsidR="00EF2725" w:rsidRPr="00FF04C2" w:rsidRDefault="00EF55CF" w:rsidP="00EF2725">
      <w:pPr>
        <w:ind w:firstLine="709"/>
        <w:rPr>
          <w:rFonts w:ascii="Arial" w:hAnsi="Arial" w:cs="Arial"/>
          <w:sz w:val="24"/>
          <w:szCs w:val="24"/>
        </w:rPr>
      </w:pPr>
      <w:r w:rsidRPr="00FF04C2">
        <w:rPr>
          <w:rFonts w:ascii="Arial" w:hAnsi="Arial" w:cs="Arial"/>
          <w:sz w:val="24"/>
          <w:szCs w:val="24"/>
        </w:rPr>
        <w:t xml:space="preserve">Глава </w:t>
      </w:r>
      <w:r w:rsidR="00EF2725">
        <w:rPr>
          <w:rFonts w:ascii="Arial" w:hAnsi="Arial" w:cs="Arial"/>
          <w:sz w:val="24"/>
          <w:szCs w:val="24"/>
        </w:rPr>
        <w:t>Солонецкого</w:t>
      </w:r>
    </w:p>
    <w:p w:rsidR="00EF2725" w:rsidRDefault="002522A9" w:rsidP="00EF2725">
      <w:pPr>
        <w:ind w:firstLine="709"/>
        <w:rPr>
          <w:rFonts w:ascii="Arial" w:hAnsi="Arial" w:cs="Arial"/>
          <w:sz w:val="24"/>
          <w:szCs w:val="24"/>
        </w:rPr>
      </w:pPr>
      <w:r w:rsidRPr="00FF04C2">
        <w:rPr>
          <w:rFonts w:ascii="Arial" w:hAnsi="Arial" w:cs="Arial"/>
          <w:sz w:val="24"/>
          <w:szCs w:val="24"/>
        </w:rPr>
        <w:t>муниципального образования</w:t>
      </w:r>
      <w:bookmarkStart w:id="0" w:name="_GoBack"/>
      <w:bookmarkEnd w:id="0"/>
    </w:p>
    <w:p w:rsidR="00B4324B" w:rsidRDefault="00EF2725" w:rsidP="00EF2725">
      <w:pPr>
        <w:ind w:firstLine="709"/>
        <w:rPr>
          <w:rFonts w:ascii="Arial" w:hAnsi="Arial" w:cs="Arial"/>
          <w:sz w:val="24"/>
          <w:szCs w:val="24"/>
        </w:rPr>
      </w:pPr>
      <w:r>
        <w:rPr>
          <w:rFonts w:ascii="Arial" w:hAnsi="Arial" w:cs="Arial"/>
          <w:sz w:val="24"/>
          <w:szCs w:val="24"/>
        </w:rPr>
        <w:t>Л.Г. Рубан</w:t>
      </w:r>
    </w:p>
    <w:p w:rsidR="00EF2725" w:rsidRPr="00FF04C2" w:rsidRDefault="00EF2725" w:rsidP="00EF2725">
      <w:pPr>
        <w:ind w:firstLine="709"/>
        <w:rPr>
          <w:rFonts w:ascii="Arial" w:hAnsi="Arial" w:cs="Arial"/>
          <w:sz w:val="24"/>
          <w:szCs w:val="24"/>
        </w:rPr>
      </w:pPr>
    </w:p>
    <w:p w:rsidR="00EF2725" w:rsidRDefault="00EF2725" w:rsidP="00EF2725">
      <w:pPr>
        <w:ind w:firstLine="709"/>
        <w:jc w:val="right"/>
        <w:rPr>
          <w:rStyle w:val="130"/>
          <w:rFonts w:ascii="Courier New" w:hAnsi="Courier New" w:cs="Courier New"/>
          <w:sz w:val="22"/>
          <w:szCs w:val="22"/>
        </w:rPr>
      </w:pPr>
    </w:p>
    <w:p w:rsidR="00085EB3" w:rsidRPr="00EF2725" w:rsidRDefault="00600446" w:rsidP="00EF2725">
      <w:pPr>
        <w:ind w:firstLine="709"/>
        <w:jc w:val="right"/>
        <w:rPr>
          <w:rStyle w:val="130"/>
          <w:rFonts w:ascii="Courier New" w:hAnsi="Courier New" w:cs="Courier New"/>
          <w:sz w:val="22"/>
          <w:szCs w:val="22"/>
        </w:rPr>
      </w:pPr>
      <w:r w:rsidRPr="00EF2725">
        <w:rPr>
          <w:rStyle w:val="130"/>
          <w:rFonts w:ascii="Courier New" w:hAnsi="Courier New" w:cs="Courier New"/>
          <w:sz w:val="22"/>
          <w:szCs w:val="22"/>
        </w:rPr>
        <w:lastRenderedPageBreak/>
        <w:t>Приложение №1</w:t>
      </w:r>
    </w:p>
    <w:p w:rsidR="00085EB3" w:rsidRPr="00EF2725" w:rsidRDefault="00600446" w:rsidP="00EF2725">
      <w:pPr>
        <w:ind w:firstLine="709"/>
        <w:jc w:val="right"/>
        <w:rPr>
          <w:rStyle w:val="130"/>
          <w:rFonts w:ascii="Courier New" w:hAnsi="Courier New" w:cs="Courier New"/>
          <w:sz w:val="22"/>
          <w:szCs w:val="22"/>
        </w:rPr>
      </w:pPr>
      <w:r w:rsidRPr="00EF2725">
        <w:rPr>
          <w:rStyle w:val="130"/>
          <w:rFonts w:ascii="Courier New" w:hAnsi="Courier New" w:cs="Courier New"/>
          <w:sz w:val="22"/>
          <w:szCs w:val="22"/>
        </w:rPr>
        <w:t xml:space="preserve">к </w:t>
      </w:r>
      <w:r w:rsidR="00085EB3" w:rsidRPr="00EF2725">
        <w:rPr>
          <w:rStyle w:val="130"/>
          <w:rFonts w:ascii="Courier New" w:hAnsi="Courier New" w:cs="Courier New"/>
          <w:sz w:val="22"/>
          <w:szCs w:val="22"/>
        </w:rPr>
        <w:t>постановлени</w:t>
      </w:r>
      <w:r w:rsidRPr="00EF2725">
        <w:rPr>
          <w:rStyle w:val="130"/>
          <w:rFonts w:ascii="Courier New" w:hAnsi="Courier New" w:cs="Courier New"/>
          <w:sz w:val="22"/>
          <w:szCs w:val="22"/>
        </w:rPr>
        <w:t>ю</w:t>
      </w:r>
      <w:r w:rsidR="00085EB3" w:rsidRPr="00EF2725">
        <w:rPr>
          <w:rStyle w:val="130"/>
          <w:rFonts w:ascii="Courier New" w:hAnsi="Courier New" w:cs="Courier New"/>
          <w:sz w:val="22"/>
          <w:szCs w:val="22"/>
        </w:rPr>
        <w:t xml:space="preserve"> администрации</w:t>
      </w:r>
    </w:p>
    <w:p w:rsidR="00085EB3" w:rsidRPr="00EF2725" w:rsidRDefault="00EF2725" w:rsidP="00EF2725">
      <w:pPr>
        <w:ind w:firstLine="709"/>
        <w:jc w:val="right"/>
        <w:rPr>
          <w:rStyle w:val="130"/>
          <w:rFonts w:ascii="Courier New" w:hAnsi="Courier New" w:cs="Courier New"/>
          <w:sz w:val="22"/>
          <w:szCs w:val="22"/>
        </w:rPr>
      </w:pPr>
      <w:r>
        <w:rPr>
          <w:rStyle w:val="130"/>
          <w:rFonts w:ascii="Courier New" w:hAnsi="Courier New" w:cs="Courier New"/>
          <w:sz w:val="22"/>
          <w:szCs w:val="22"/>
        </w:rPr>
        <w:t>Солонецкого</w:t>
      </w:r>
      <w:r w:rsidR="00085EB3" w:rsidRPr="00EF2725">
        <w:rPr>
          <w:rStyle w:val="130"/>
          <w:rFonts w:ascii="Courier New" w:hAnsi="Courier New" w:cs="Courier New"/>
          <w:sz w:val="22"/>
          <w:szCs w:val="22"/>
        </w:rPr>
        <w:t xml:space="preserve"> муниципального района</w:t>
      </w:r>
    </w:p>
    <w:p w:rsidR="00085EB3" w:rsidRPr="00EF2725" w:rsidRDefault="00085EB3" w:rsidP="00085EB3">
      <w:pPr>
        <w:jc w:val="right"/>
        <w:rPr>
          <w:rStyle w:val="130"/>
          <w:rFonts w:ascii="Courier New" w:hAnsi="Courier New" w:cs="Courier New"/>
          <w:sz w:val="22"/>
          <w:szCs w:val="22"/>
        </w:rPr>
      </w:pPr>
      <w:r w:rsidRPr="00EF2725">
        <w:rPr>
          <w:rStyle w:val="130"/>
          <w:rFonts w:ascii="Courier New" w:hAnsi="Courier New" w:cs="Courier New"/>
          <w:sz w:val="22"/>
          <w:szCs w:val="22"/>
        </w:rPr>
        <w:t>муниципального образования</w:t>
      </w:r>
    </w:p>
    <w:p w:rsidR="00085EB3" w:rsidRPr="00EF2725" w:rsidRDefault="00085EB3" w:rsidP="00085EB3">
      <w:pPr>
        <w:jc w:val="right"/>
        <w:rPr>
          <w:rStyle w:val="130"/>
          <w:rFonts w:ascii="Courier New" w:hAnsi="Courier New" w:cs="Courier New"/>
          <w:sz w:val="22"/>
          <w:szCs w:val="22"/>
        </w:rPr>
      </w:pPr>
      <w:r w:rsidRPr="00EF2725">
        <w:rPr>
          <w:rStyle w:val="130"/>
          <w:rFonts w:ascii="Courier New" w:hAnsi="Courier New" w:cs="Courier New"/>
          <w:sz w:val="22"/>
          <w:szCs w:val="22"/>
        </w:rPr>
        <w:t xml:space="preserve">от </w:t>
      </w:r>
      <w:r w:rsidR="00EF2725" w:rsidRPr="00EF2725">
        <w:rPr>
          <w:rStyle w:val="130"/>
          <w:rFonts w:ascii="Courier New" w:hAnsi="Courier New" w:cs="Courier New"/>
          <w:sz w:val="22"/>
          <w:szCs w:val="22"/>
        </w:rPr>
        <w:t>15.12.2020 г. № 77</w:t>
      </w:r>
    </w:p>
    <w:p w:rsidR="00085EB3" w:rsidRPr="00FF04C2" w:rsidRDefault="00085EB3" w:rsidP="00085EB3">
      <w:pPr>
        <w:jc w:val="right"/>
        <w:rPr>
          <w:rStyle w:val="130"/>
          <w:rFonts w:ascii="Arial" w:hAnsi="Arial" w:cs="Arial"/>
          <w:sz w:val="24"/>
          <w:szCs w:val="24"/>
        </w:rPr>
      </w:pPr>
    </w:p>
    <w:p w:rsidR="00372EF5" w:rsidRPr="00FF04C2" w:rsidRDefault="00372EF5" w:rsidP="00372EF5">
      <w:pPr>
        <w:jc w:val="right"/>
        <w:rPr>
          <w:rStyle w:val="130"/>
          <w:rFonts w:ascii="Arial" w:hAnsi="Arial" w:cs="Arial"/>
          <w:sz w:val="24"/>
          <w:szCs w:val="24"/>
        </w:rPr>
      </w:pPr>
    </w:p>
    <w:p w:rsidR="00372EF5" w:rsidRPr="00FF04C2" w:rsidRDefault="00372EF5" w:rsidP="00372EF5">
      <w:pPr>
        <w:jc w:val="center"/>
        <w:rPr>
          <w:rFonts w:ascii="Arial" w:hAnsi="Arial" w:cs="Arial"/>
          <w:b/>
          <w:sz w:val="24"/>
          <w:szCs w:val="24"/>
        </w:rPr>
      </w:pPr>
      <w:r w:rsidRPr="00FF04C2">
        <w:rPr>
          <w:rFonts w:ascii="Arial" w:hAnsi="Arial" w:cs="Arial"/>
          <w:b/>
          <w:sz w:val="24"/>
          <w:szCs w:val="24"/>
        </w:rPr>
        <w:t xml:space="preserve">ПОРЯДОК </w:t>
      </w:r>
    </w:p>
    <w:p w:rsidR="00600446" w:rsidRPr="00FF04C2" w:rsidRDefault="00B4324B" w:rsidP="00600446">
      <w:pPr>
        <w:jc w:val="center"/>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ПРИНЯТИЯ РЕШЕНИЙ О ПРЕДОСТАВЛЕНИИ БЮДЖЕТНЫХ АССИГНОВАНИЙ НА ОСУЩЕСТВЛЕНИЕ ЗА СЧЕТ СУБСИДИЙ ИЗ МЕСТНОГО БЮДЖЕТА МУНИЦИПАЛЬНЫМИ БЮДЖЕТНЫМИ И АВТОНОМНЫМИ УЧРЕЖДЕНИЯМИ, МУНИЦИПАЛЬНЫМИ УНИТАРНЫМИ ПРЕДПРИЯТИЯМИ КАПИТАЛЬНЫХ ВЛОЖЕНИЙ В ОБЪЕКТЫ МУНИЦИПАЛЬНОЙ СОБС</w:t>
      </w:r>
      <w:r w:rsidR="00EF2725">
        <w:rPr>
          <w:rFonts w:ascii="Arial" w:eastAsiaTheme="minorHAnsi" w:hAnsi="Arial" w:cs="Arial"/>
          <w:kern w:val="0"/>
          <w:sz w:val="24"/>
          <w:szCs w:val="24"/>
          <w:lang w:eastAsia="en-US"/>
        </w:rPr>
        <w:t xml:space="preserve">ТВЕННОСТИ СОЛОНЕЦКОГО МУНИЦИПАЛЬНОГО ОБРАЗОВАНИЯ </w:t>
      </w:r>
    </w:p>
    <w:p w:rsidR="00B4324B" w:rsidRPr="00FF04C2" w:rsidRDefault="00B4324B" w:rsidP="006C6EBF">
      <w:pPr>
        <w:jc w:val="center"/>
        <w:rPr>
          <w:rFonts w:ascii="Arial" w:hAnsi="Arial" w:cs="Arial"/>
          <w:sz w:val="24"/>
          <w:szCs w:val="24"/>
        </w:rPr>
      </w:pPr>
    </w:p>
    <w:p w:rsidR="00B4324B" w:rsidRPr="00FF04C2" w:rsidRDefault="00600446"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hAnsi="Arial" w:cs="Arial"/>
          <w:kern w:val="3"/>
          <w:sz w:val="24"/>
          <w:szCs w:val="24"/>
          <w:lang w:val="de-DE" w:bidi="fa-IR"/>
        </w:rPr>
        <w:t xml:space="preserve">1. </w:t>
      </w:r>
      <w:r w:rsidR="007E3849" w:rsidRPr="00FF04C2">
        <w:rPr>
          <w:rFonts w:ascii="Arial" w:hAnsi="Arial" w:cs="Arial"/>
          <w:kern w:val="3"/>
          <w:sz w:val="24"/>
          <w:szCs w:val="24"/>
          <w:lang w:bidi="fa-IR"/>
        </w:rPr>
        <w:t xml:space="preserve">Настоящий Порядок устанавливает </w:t>
      </w:r>
      <w:r w:rsidR="00B4324B" w:rsidRPr="00FF04C2">
        <w:rPr>
          <w:rFonts w:ascii="Arial" w:eastAsiaTheme="minorHAnsi" w:hAnsi="Arial" w:cs="Arial"/>
          <w:kern w:val="0"/>
          <w:sz w:val="24"/>
          <w:szCs w:val="24"/>
          <w:lang w:eastAsia="en-US"/>
        </w:rPr>
        <w:t xml:space="preserve">порядок принятия решений о предоставлении бюджетных ассигнований на осуществление за счет субсидий из бюджета </w:t>
      </w:r>
      <w:r w:rsidR="00EF2725">
        <w:rPr>
          <w:rFonts w:ascii="Arial" w:eastAsiaTheme="minorHAnsi" w:hAnsi="Arial" w:cs="Arial"/>
          <w:kern w:val="0"/>
          <w:sz w:val="24"/>
          <w:szCs w:val="24"/>
          <w:lang w:eastAsia="en-US"/>
        </w:rPr>
        <w:t>Солонецкого</w:t>
      </w:r>
      <w:r w:rsidR="00D26A31" w:rsidRPr="00FF04C2">
        <w:rPr>
          <w:rFonts w:ascii="Arial" w:eastAsiaTheme="minorHAnsi" w:hAnsi="Arial" w:cs="Arial"/>
          <w:kern w:val="0"/>
          <w:sz w:val="24"/>
          <w:szCs w:val="24"/>
          <w:lang w:eastAsia="en-US"/>
        </w:rPr>
        <w:t xml:space="preserve"> </w:t>
      </w:r>
      <w:r w:rsidR="00B4324B" w:rsidRPr="00FF04C2">
        <w:rPr>
          <w:rFonts w:ascii="Arial" w:eastAsiaTheme="minorHAnsi" w:hAnsi="Arial" w:cs="Arial"/>
          <w:kern w:val="0"/>
          <w:sz w:val="24"/>
          <w:szCs w:val="24"/>
          <w:lang w:eastAsia="en-US"/>
        </w:rPr>
        <w:t xml:space="preserve">муниципального образования (далее - местный бюджет) муниципальными бюджетными и автономными учреждениями (далее - учреждения), муниципальными унитарными предприятиями (далее - предприятия) капитальных вложений в строительство (реконструкцию, в том числе с элементами реставрации, техническое перевооружение) объектов капитального строительства муниципальной собственности </w:t>
      </w:r>
      <w:r w:rsidR="00EF2725">
        <w:rPr>
          <w:rFonts w:ascii="Arial" w:eastAsiaTheme="minorHAnsi" w:hAnsi="Arial" w:cs="Arial"/>
          <w:kern w:val="0"/>
          <w:sz w:val="24"/>
          <w:szCs w:val="24"/>
          <w:lang w:eastAsia="en-US"/>
        </w:rPr>
        <w:t>Солонецкого</w:t>
      </w:r>
      <w:r w:rsidR="00D26A31" w:rsidRPr="00FF04C2">
        <w:rPr>
          <w:rFonts w:ascii="Arial" w:eastAsiaTheme="minorHAnsi" w:hAnsi="Arial" w:cs="Arial"/>
          <w:kern w:val="0"/>
          <w:sz w:val="24"/>
          <w:szCs w:val="24"/>
          <w:lang w:eastAsia="en-US"/>
        </w:rPr>
        <w:t xml:space="preserve"> </w:t>
      </w:r>
      <w:r w:rsidR="00B4324B" w:rsidRPr="00FF04C2">
        <w:rPr>
          <w:rFonts w:ascii="Arial" w:eastAsiaTheme="minorHAnsi" w:hAnsi="Arial" w:cs="Arial"/>
          <w:kern w:val="0"/>
          <w:sz w:val="24"/>
          <w:szCs w:val="24"/>
          <w:lang w:eastAsia="en-US"/>
        </w:rPr>
        <w:t xml:space="preserve">муниципального образования и (или) в приобретение объектов недвижимого имущества в муниципальную собственность </w:t>
      </w:r>
      <w:r w:rsidR="00EF2725">
        <w:rPr>
          <w:rFonts w:ascii="Arial" w:eastAsiaTheme="minorHAnsi" w:hAnsi="Arial" w:cs="Arial"/>
          <w:kern w:val="0"/>
          <w:sz w:val="24"/>
          <w:szCs w:val="24"/>
          <w:lang w:eastAsia="en-US"/>
        </w:rPr>
        <w:t>Солонецкого</w:t>
      </w:r>
      <w:r w:rsidR="00D26A31" w:rsidRPr="00FF04C2">
        <w:rPr>
          <w:rFonts w:ascii="Arial" w:eastAsiaTheme="minorHAnsi" w:hAnsi="Arial" w:cs="Arial"/>
          <w:kern w:val="0"/>
          <w:sz w:val="24"/>
          <w:szCs w:val="24"/>
          <w:lang w:eastAsia="en-US"/>
        </w:rPr>
        <w:t xml:space="preserve"> </w:t>
      </w:r>
      <w:r w:rsidR="00B4324B" w:rsidRPr="00FF04C2">
        <w:rPr>
          <w:rFonts w:ascii="Arial" w:eastAsiaTheme="minorHAnsi" w:hAnsi="Arial" w:cs="Arial"/>
          <w:kern w:val="0"/>
          <w:sz w:val="24"/>
          <w:szCs w:val="24"/>
          <w:lang w:eastAsia="en-US"/>
        </w:rPr>
        <w:t>муниципального образования (далее - субсидия на осуществление капитальных вложений).</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1.2. Не допускается при исполнении местного бюджета предоставление субсидий на осуществление капитальных вложений,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 в соответствии с бюджетным законодательством.</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w:t>
      </w:r>
    </w:p>
    <w:p w:rsidR="00B4324B" w:rsidRPr="00FF04C2" w:rsidRDefault="00B4324B" w:rsidP="006C6EBF">
      <w:pPr>
        <w:autoSpaceDE w:val="0"/>
        <w:autoSpaceDN w:val="0"/>
        <w:adjustRightInd w:val="0"/>
        <w:outlineLvl w:val="0"/>
        <w:rPr>
          <w:rFonts w:ascii="Arial" w:eastAsiaTheme="minorHAnsi" w:hAnsi="Arial" w:cs="Arial"/>
          <w:kern w:val="0"/>
          <w:sz w:val="24"/>
          <w:szCs w:val="24"/>
          <w:lang w:eastAsia="en-US"/>
        </w:rPr>
      </w:pPr>
    </w:p>
    <w:p w:rsidR="00B4324B" w:rsidRPr="00FF04C2" w:rsidRDefault="00B4324B" w:rsidP="006C6EBF">
      <w:pPr>
        <w:autoSpaceDE w:val="0"/>
        <w:autoSpaceDN w:val="0"/>
        <w:adjustRightInd w:val="0"/>
        <w:jc w:val="center"/>
        <w:outlineLvl w:val="0"/>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Глава 2. ПОРЯДОК ПРИНЯТИЯ РЕШЕНИЙ</w:t>
      </w:r>
    </w:p>
    <w:p w:rsidR="00B4324B" w:rsidRPr="00FF04C2" w:rsidRDefault="00B4324B" w:rsidP="006C6EBF">
      <w:pPr>
        <w:autoSpaceDE w:val="0"/>
        <w:autoSpaceDN w:val="0"/>
        <w:adjustRightInd w:val="0"/>
        <w:rPr>
          <w:rFonts w:ascii="Arial" w:eastAsiaTheme="minorHAnsi" w:hAnsi="Arial" w:cs="Arial"/>
          <w:kern w:val="0"/>
          <w:sz w:val="24"/>
          <w:szCs w:val="24"/>
          <w:lang w:eastAsia="en-US"/>
        </w:rPr>
      </w:pP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xml:space="preserve">2.1. Отбор объектов капитального строительства, а также объектов недвижимого имущества производится с учетом приоритетов и целей развития </w:t>
      </w:r>
      <w:r w:rsidR="00EF2725">
        <w:rPr>
          <w:rFonts w:ascii="Arial" w:eastAsiaTheme="minorHAnsi" w:hAnsi="Arial" w:cs="Arial"/>
          <w:kern w:val="0"/>
          <w:sz w:val="24"/>
          <w:szCs w:val="24"/>
          <w:lang w:eastAsia="en-US"/>
        </w:rPr>
        <w:t>Солонецкого</w:t>
      </w:r>
      <w:r w:rsidR="00D26A31" w:rsidRPr="00FF04C2">
        <w:rPr>
          <w:rFonts w:ascii="Arial" w:eastAsiaTheme="minorHAnsi" w:hAnsi="Arial" w:cs="Arial"/>
          <w:kern w:val="0"/>
          <w:sz w:val="24"/>
          <w:szCs w:val="24"/>
          <w:lang w:eastAsia="en-US"/>
        </w:rPr>
        <w:t xml:space="preserve"> муниципального образования</w:t>
      </w:r>
      <w:r w:rsidRPr="00FF04C2">
        <w:rPr>
          <w:rFonts w:ascii="Arial" w:eastAsiaTheme="minorHAnsi" w:hAnsi="Arial" w:cs="Arial"/>
          <w:kern w:val="0"/>
          <w:sz w:val="24"/>
          <w:szCs w:val="24"/>
          <w:lang w:eastAsia="en-US"/>
        </w:rPr>
        <w:t xml:space="preserve"> исходя из программы комплексного социально-экономического развития</w:t>
      </w:r>
      <w:r w:rsidR="00D26A31" w:rsidRPr="00FF04C2">
        <w:rPr>
          <w:rFonts w:ascii="Arial" w:eastAsiaTheme="minorHAnsi" w:hAnsi="Arial" w:cs="Arial"/>
          <w:kern w:val="0"/>
          <w:sz w:val="24"/>
          <w:szCs w:val="24"/>
          <w:lang w:eastAsia="en-US"/>
        </w:rPr>
        <w:t>.</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xml:space="preserve">2.2. </w:t>
      </w:r>
      <w:proofErr w:type="gramStart"/>
      <w:r w:rsidRPr="00FF04C2">
        <w:rPr>
          <w:rFonts w:ascii="Arial" w:eastAsiaTheme="minorHAnsi" w:hAnsi="Arial" w:cs="Arial"/>
          <w:kern w:val="0"/>
          <w:sz w:val="24"/>
          <w:szCs w:val="24"/>
          <w:lang w:eastAsia="en-US"/>
        </w:rPr>
        <w:t xml:space="preserve">Главный распорядитель средств местного бюджета, ответственный за реализацию мероприятий муниципальной программы </w:t>
      </w:r>
      <w:r w:rsidR="006C6EBF">
        <w:rPr>
          <w:rFonts w:ascii="Arial" w:eastAsiaTheme="minorHAnsi" w:hAnsi="Arial" w:cs="Arial"/>
          <w:kern w:val="0"/>
          <w:sz w:val="24"/>
          <w:szCs w:val="24"/>
          <w:lang w:eastAsia="en-US"/>
        </w:rPr>
        <w:t>Солонецкого</w:t>
      </w:r>
      <w:r w:rsidR="00D26A31" w:rsidRPr="00FF04C2">
        <w:rPr>
          <w:rFonts w:ascii="Arial" w:eastAsiaTheme="minorHAnsi" w:hAnsi="Arial" w:cs="Arial"/>
          <w:kern w:val="0"/>
          <w:sz w:val="24"/>
          <w:szCs w:val="24"/>
          <w:lang w:eastAsia="en-US"/>
        </w:rPr>
        <w:t xml:space="preserve"> муниципального образования</w:t>
      </w:r>
      <w:r w:rsidRPr="00FF04C2">
        <w:rPr>
          <w:rFonts w:ascii="Arial" w:eastAsiaTheme="minorHAnsi" w:hAnsi="Arial" w:cs="Arial"/>
          <w:kern w:val="0"/>
          <w:sz w:val="24"/>
          <w:szCs w:val="24"/>
          <w:lang w:eastAsia="en-US"/>
        </w:rPr>
        <w:t xml:space="preserve">, в рамках которой планируется предоставление субсидии, либо в случае, если объект капитального строительства или объект недвижимого имущества не включен в муниципальную программу </w:t>
      </w:r>
      <w:r w:rsidR="006C6EBF">
        <w:rPr>
          <w:rFonts w:ascii="Arial" w:eastAsiaTheme="minorHAnsi" w:hAnsi="Arial" w:cs="Arial"/>
          <w:kern w:val="0"/>
          <w:sz w:val="24"/>
          <w:szCs w:val="24"/>
          <w:lang w:eastAsia="en-US"/>
        </w:rPr>
        <w:t>Солонецкого</w:t>
      </w:r>
      <w:r w:rsidR="00D26A31" w:rsidRPr="00FF04C2">
        <w:rPr>
          <w:rFonts w:ascii="Arial" w:eastAsiaTheme="minorHAnsi" w:hAnsi="Arial" w:cs="Arial"/>
          <w:kern w:val="0"/>
          <w:sz w:val="24"/>
          <w:szCs w:val="24"/>
          <w:lang w:eastAsia="en-US"/>
        </w:rPr>
        <w:t xml:space="preserve"> муниципального образования</w:t>
      </w:r>
      <w:r w:rsidRPr="00FF04C2">
        <w:rPr>
          <w:rFonts w:ascii="Arial" w:eastAsiaTheme="minorHAnsi" w:hAnsi="Arial" w:cs="Arial"/>
          <w:kern w:val="0"/>
          <w:sz w:val="24"/>
          <w:szCs w:val="24"/>
          <w:lang w:eastAsia="en-US"/>
        </w:rPr>
        <w:t xml:space="preserve">, - главный распорядитель средств местного бюджета, наделенный в установленном порядке полномочиями в соответствующей сфере ведения (далее - главный распорядитель) </w:t>
      </w:r>
      <w:r w:rsidR="00D26A31" w:rsidRPr="00FF04C2">
        <w:rPr>
          <w:rFonts w:ascii="Arial" w:eastAsiaTheme="minorHAnsi" w:hAnsi="Arial" w:cs="Arial"/>
          <w:kern w:val="0"/>
          <w:sz w:val="24"/>
          <w:szCs w:val="24"/>
          <w:lang w:eastAsia="en-US"/>
        </w:rPr>
        <w:t xml:space="preserve"> </w:t>
      </w:r>
      <w:r w:rsidRPr="00FF04C2">
        <w:rPr>
          <w:rFonts w:ascii="Arial" w:eastAsiaTheme="minorHAnsi" w:hAnsi="Arial" w:cs="Arial"/>
          <w:kern w:val="0"/>
          <w:sz w:val="24"/>
          <w:szCs w:val="24"/>
          <w:lang w:eastAsia="en-US"/>
        </w:rPr>
        <w:t>подготавливает проект решения о</w:t>
      </w:r>
      <w:proofErr w:type="gramEnd"/>
      <w:r w:rsidRPr="00FF04C2">
        <w:rPr>
          <w:rFonts w:ascii="Arial" w:eastAsiaTheme="minorHAnsi" w:hAnsi="Arial" w:cs="Arial"/>
          <w:kern w:val="0"/>
          <w:sz w:val="24"/>
          <w:szCs w:val="24"/>
          <w:lang w:eastAsia="en-US"/>
        </w:rPr>
        <w:t xml:space="preserve"> </w:t>
      </w:r>
      <w:proofErr w:type="gramStart"/>
      <w:r w:rsidRPr="00FF04C2">
        <w:rPr>
          <w:rFonts w:ascii="Arial" w:eastAsiaTheme="minorHAnsi" w:hAnsi="Arial" w:cs="Arial"/>
          <w:kern w:val="0"/>
          <w:sz w:val="24"/>
          <w:szCs w:val="24"/>
          <w:lang w:eastAsia="en-US"/>
        </w:rPr>
        <w:t>предоставлении</w:t>
      </w:r>
      <w:proofErr w:type="gramEnd"/>
      <w:r w:rsidRPr="00FF04C2">
        <w:rPr>
          <w:rFonts w:ascii="Arial" w:eastAsiaTheme="minorHAnsi" w:hAnsi="Arial" w:cs="Arial"/>
          <w:kern w:val="0"/>
          <w:sz w:val="24"/>
          <w:szCs w:val="24"/>
          <w:lang w:eastAsia="en-US"/>
        </w:rPr>
        <w:t xml:space="preserve"> бюджетных ассигнований на осуществление за счет субсидий учреждениями, предприятиями капитальных вложений в муниципальную собственность </w:t>
      </w:r>
      <w:r w:rsidR="006C6EBF">
        <w:rPr>
          <w:rFonts w:ascii="Arial" w:eastAsiaTheme="minorHAnsi" w:hAnsi="Arial" w:cs="Arial"/>
          <w:kern w:val="0"/>
          <w:sz w:val="24"/>
          <w:szCs w:val="24"/>
          <w:lang w:eastAsia="en-US"/>
        </w:rPr>
        <w:t>Солонецкого</w:t>
      </w:r>
      <w:r w:rsidR="003B092F" w:rsidRPr="00FF04C2">
        <w:rPr>
          <w:rFonts w:ascii="Arial" w:eastAsiaTheme="minorHAnsi" w:hAnsi="Arial" w:cs="Arial"/>
          <w:kern w:val="0"/>
          <w:sz w:val="24"/>
          <w:szCs w:val="24"/>
          <w:lang w:eastAsia="en-US"/>
        </w:rPr>
        <w:t xml:space="preserve"> муниципального образования</w:t>
      </w:r>
      <w:r w:rsidRPr="00FF04C2">
        <w:rPr>
          <w:rFonts w:ascii="Arial" w:eastAsiaTheme="minorHAnsi" w:hAnsi="Arial" w:cs="Arial"/>
          <w:kern w:val="0"/>
          <w:sz w:val="24"/>
          <w:szCs w:val="24"/>
          <w:lang w:eastAsia="en-US"/>
        </w:rPr>
        <w:t xml:space="preserve"> (далее - проект решения) в форме проекта постановления администрации </w:t>
      </w:r>
      <w:r w:rsidR="006C6EBF">
        <w:rPr>
          <w:rFonts w:ascii="Arial" w:eastAsiaTheme="minorHAnsi" w:hAnsi="Arial" w:cs="Arial"/>
          <w:kern w:val="0"/>
          <w:sz w:val="24"/>
          <w:szCs w:val="24"/>
          <w:lang w:eastAsia="en-US"/>
        </w:rPr>
        <w:t>Солонецкого</w:t>
      </w:r>
      <w:r w:rsidR="003B092F" w:rsidRPr="00FF04C2">
        <w:rPr>
          <w:rFonts w:ascii="Arial" w:eastAsiaTheme="minorHAnsi" w:hAnsi="Arial" w:cs="Arial"/>
          <w:kern w:val="0"/>
          <w:sz w:val="24"/>
          <w:szCs w:val="24"/>
          <w:lang w:eastAsia="en-US"/>
        </w:rPr>
        <w:t xml:space="preserve"> муниципального образования</w:t>
      </w:r>
      <w:r w:rsidRPr="00FF04C2">
        <w:rPr>
          <w:rFonts w:ascii="Arial" w:eastAsiaTheme="minorHAnsi" w:hAnsi="Arial" w:cs="Arial"/>
          <w:kern w:val="0"/>
          <w:sz w:val="24"/>
          <w:szCs w:val="24"/>
          <w:lang w:eastAsia="en-US"/>
        </w:rPr>
        <w:t>.</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lastRenderedPageBreak/>
        <w:t>2.3. Проектом решения могут предусматриваться несколько объектов капитального строительства или объектов недвижимого имущества.</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2.4. Проект решения должен содержать следующую информацию в отношении каждого объекта капитального строительства либо объекта недвижимого имущества:</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наименование объекта капитального строительства либо наименование объекта недвижимого имущества;</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настоящее либо планируемое местонахождение объекта;</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направление инвестирования (строительство, реконструкция, в том числе с элементами реставрации, техническое перевооружение, приобретение);</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наименование главного распорядителя средств местного бюджета;</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наименование получателя субсидии;</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параметры, непосредственно характеризующие объект капитальных вложений;</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параметры стоимости и финансового обеспечения объекта:</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proofErr w:type="gramStart"/>
      <w:r w:rsidRPr="00FF04C2">
        <w:rPr>
          <w:rFonts w:ascii="Arial" w:eastAsiaTheme="minorHAnsi" w:hAnsi="Arial" w:cs="Arial"/>
          <w:kern w:val="0"/>
          <w:sz w:val="24"/>
          <w:szCs w:val="24"/>
          <w:lang w:eastAsia="en-US"/>
        </w:rPr>
        <w:t>1)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w:t>
      </w:r>
      <w:proofErr w:type="gramEnd"/>
      <w:r w:rsidRPr="00FF04C2">
        <w:rPr>
          <w:rFonts w:ascii="Arial" w:eastAsiaTheme="minorHAnsi" w:hAnsi="Arial" w:cs="Arial"/>
          <w:kern w:val="0"/>
          <w:sz w:val="24"/>
          <w:szCs w:val="24"/>
          <w:lang w:eastAsia="en-US"/>
        </w:rPr>
        <w:t xml:space="preserve">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proofErr w:type="gramStart"/>
      <w:r w:rsidRPr="00FF04C2">
        <w:rPr>
          <w:rFonts w:ascii="Arial" w:eastAsiaTheme="minorHAnsi" w:hAnsi="Arial" w:cs="Arial"/>
          <w:kern w:val="0"/>
          <w:sz w:val="24"/>
          <w:szCs w:val="24"/>
          <w:lang w:eastAsia="en-US"/>
        </w:rPr>
        <w:t>2) распределение сметной стоимости объекта капитального строительства (при наличии утвержденной проектной документации) или 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w:t>
      </w:r>
      <w:proofErr w:type="gramEnd"/>
      <w:r w:rsidRPr="00FF04C2">
        <w:rPr>
          <w:rFonts w:ascii="Arial" w:eastAsiaTheme="minorHAnsi" w:hAnsi="Arial" w:cs="Arial"/>
          <w:kern w:val="0"/>
          <w:sz w:val="24"/>
          <w:szCs w:val="24"/>
          <w:lang w:eastAsia="en-US"/>
        </w:rPr>
        <w:t xml:space="preserve">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3) 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 по годам реализации проекта с выделением объема бюджетных инвестиций по источникам финансового обеспечения;</w:t>
      </w:r>
    </w:p>
    <w:p w:rsidR="00B4324B" w:rsidRPr="00FF04C2" w:rsidRDefault="00B4324B"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rsidR="00B4324B" w:rsidRPr="00FF04C2" w:rsidRDefault="00B4324B" w:rsidP="006C6EBF">
      <w:pPr>
        <w:autoSpaceDE w:val="0"/>
        <w:autoSpaceDN w:val="0"/>
        <w:adjustRightInd w:val="0"/>
        <w:ind w:firstLine="540"/>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xml:space="preserve">2.5. На основании утвержденного решения о предоставлении бюджетных ассигнований на осуществление за счет субсидий учреждениями, предприятиями капитальных вложений в муниципальную собственность </w:t>
      </w:r>
      <w:r w:rsidR="006C6EBF">
        <w:rPr>
          <w:rFonts w:ascii="Arial" w:eastAsiaTheme="minorHAnsi" w:hAnsi="Arial" w:cs="Arial"/>
          <w:kern w:val="0"/>
          <w:sz w:val="24"/>
          <w:szCs w:val="24"/>
          <w:lang w:eastAsia="en-US"/>
        </w:rPr>
        <w:t>Солонецкого</w:t>
      </w:r>
      <w:r w:rsidR="00707B6A" w:rsidRPr="00FF04C2">
        <w:rPr>
          <w:rFonts w:ascii="Arial" w:eastAsiaTheme="minorHAnsi" w:hAnsi="Arial" w:cs="Arial"/>
          <w:kern w:val="0"/>
          <w:sz w:val="24"/>
          <w:szCs w:val="24"/>
          <w:lang w:eastAsia="en-US"/>
        </w:rPr>
        <w:t xml:space="preserve"> муниципального образования</w:t>
      </w:r>
      <w:r w:rsidRPr="00FF04C2">
        <w:rPr>
          <w:rFonts w:ascii="Arial" w:eastAsiaTheme="minorHAnsi" w:hAnsi="Arial" w:cs="Arial"/>
          <w:kern w:val="0"/>
          <w:sz w:val="24"/>
          <w:szCs w:val="24"/>
          <w:lang w:eastAsia="en-US"/>
        </w:rPr>
        <w:t xml:space="preserve"> главному распорядителю предоставляются бюджетные ассигнования.</w:t>
      </w:r>
    </w:p>
    <w:p w:rsidR="00F91E7F" w:rsidRPr="00FF04C2" w:rsidRDefault="00F91E7F" w:rsidP="006C6EBF">
      <w:pPr>
        <w:pStyle w:val="ConsPlusNormal"/>
        <w:ind w:firstLine="0"/>
        <w:jc w:val="both"/>
        <w:rPr>
          <w:sz w:val="24"/>
          <w:szCs w:val="24"/>
        </w:rPr>
      </w:pPr>
    </w:p>
    <w:p w:rsidR="001A2551" w:rsidRPr="006C6EBF" w:rsidRDefault="001A2551" w:rsidP="001A2551">
      <w:pPr>
        <w:jc w:val="right"/>
        <w:rPr>
          <w:rStyle w:val="130"/>
          <w:rFonts w:ascii="Courier New" w:hAnsi="Courier New" w:cs="Courier New"/>
          <w:sz w:val="22"/>
          <w:szCs w:val="22"/>
        </w:rPr>
      </w:pPr>
      <w:r w:rsidRPr="006C6EBF">
        <w:rPr>
          <w:rStyle w:val="130"/>
          <w:rFonts w:ascii="Courier New" w:hAnsi="Courier New" w:cs="Courier New"/>
          <w:sz w:val="22"/>
          <w:szCs w:val="22"/>
        </w:rPr>
        <w:t>Приложение №2</w:t>
      </w:r>
    </w:p>
    <w:p w:rsidR="001A2551" w:rsidRPr="006C6EBF" w:rsidRDefault="001A2551" w:rsidP="001A2551">
      <w:pPr>
        <w:jc w:val="right"/>
        <w:rPr>
          <w:rStyle w:val="130"/>
          <w:rFonts w:ascii="Courier New" w:hAnsi="Courier New" w:cs="Courier New"/>
          <w:sz w:val="22"/>
          <w:szCs w:val="22"/>
        </w:rPr>
      </w:pPr>
      <w:r w:rsidRPr="006C6EBF">
        <w:rPr>
          <w:rStyle w:val="130"/>
          <w:rFonts w:ascii="Courier New" w:hAnsi="Courier New" w:cs="Courier New"/>
          <w:sz w:val="22"/>
          <w:szCs w:val="22"/>
        </w:rPr>
        <w:t>к постановлению администрации</w:t>
      </w:r>
    </w:p>
    <w:p w:rsidR="001A2551" w:rsidRPr="006C6EBF" w:rsidRDefault="006C6EBF" w:rsidP="001A2551">
      <w:pPr>
        <w:jc w:val="right"/>
        <w:rPr>
          <w:rStyle w:val="130"/>
          <w:rFonts w:ascii="Courier New" w:hAnsi="Courier New" w:cs="Courier New"/>
          <w:sz w:val="22"/>
          <w:szCs w:val="22"/>
        </w:rPr>
      </w:pPr>
      <w:r>
        <w:rPr>
          <w:rStyle w:val="130"/>
          <w:rFonts w:ascii="Courier New" w:hAnsi="Courier New" w:cs="Courier New"/>
          <w:sz w:val="22"/>
          <w:szCs w:val="22"/>
        </w:rPr>
        <w:t>Солонецкого</w:t>
      </w:r>
      <w:r w:rsidR="001A2551" w:rsidRPr="006C6EBF">
        <w:rPr>
          <w:rStyle w:val="130"/>
          <w:rFonts w:ascii="Courier New" w:hAnsi="Courier New" w:cs="Courier New"/>
          <w:sz w:val="22"/>
          <w:szCs w:val="22"/>
        </w:rPr>
        <w:t xml:space="preserve"> муниципального района</w:t>
      </w:r>
    </w:p>
    <w:p w:rsidR="001A2551" w:rsidRPr="006C6EBF" w:rsidRDefault="001A2551" w:rsidP="001A2551">
      <w:pPr>
        <w:jc w:val="right"/>
        <w:rPr>
          <w:rStyle w:val="130"/>
          <w:rFonts w:ascii="Courier New" w:hAnsi="Courier New" w:cs="Courier New"/>
          <w:sz w:val="22"/>
          <w:szCs w:val="22"/>
        </w:rPr>
      </w:pPr>
      <w:r w:rsidRPr="006C6EBF">
        <w:rPr>
          <w:rStyle w:val="130"/>
          <w:rFonts w:ascii="Courier New" w:hAnsi="Courier New" w:cs="Courier New"/>
          <w:sz w:val="22"/>
          <w:szCs w:val="22"/>
        </w:rPr>
        <w:t>муниципального образования</w:t>
      </w:r>
    </w:p>
    <w:p w:rsidR="001A2551" w:rsidRPr="006C6EBF" w:rsidRDefault="001A2551" w:rsidP="001A2551">
      <w:pPr>
        <w:jc w:val="right"/>
        <w:rPr>
          <w:rStyle w:val="130"/>
          <w:rFonts w:ascii="Courier New" w:hAnsi="Courier New" w:cs="Courier New"/>
          <w:sz w:val="22"/>
          <w:szCs w:val="22"/>
        </w:rPr>
      </w:pPr>
      <w:r w:rsidRPr="006C6EBF">
        <w:rPr>
          <w:rStyle w:val="130"/>
          <w:rFonts w:ascii="Courier New" w:hAnsi="Courier New" w:cs="Courier New"/>
          <w:sz w:val="22"/>
          <w:szCs w:val="22"/>
        </w:rPr>
        <w:t xml:space="preserve">от </w:t>
      </w:r>
      <w:r w:rsidR="006C6EBF" w:rsidRPr="006C6EBF">
        <w:rPr>
          <w:rStyle w:val="130"/>
          <w:rFonts w:ascii="Courier New" w:hAnsi="Courier New" w:cs="Courier New"/>
          <w:sz w:val="22"/>
          <w:szCs w:val="22"/>
        </w:rPr>
        <w:t>15.12.2020 г. № 77</w:t>
      </w:r>
    </w:p>
    <w:p w:rsidR="001A2551" w:rsidRPr="00FF04C2" w:rsidRDefault="001A2551" w:rsidP="006C6EBF">
      <w:pPr>
        <w:rPr>
          <w:rStyle w:val="130"/>
          <w:rFonts w:ascii="Arial" w:hAnsi="Arial" w:cs="Arial"/>
          <w:sz w:val="24"/>
          <w:szCs w:val="24"/>
        </w:rPr>
      </w:pPr>
    </w:p>
    <w:p w:rsidR="001A2551" w:rsidRPr="00FF04C2" w:rsidRDefault="001A2551" w:rsidP="001A2551">
      <w:pPr>
        <w:jc w:val="center"/>
        <w:rPr>
          <w:rFonts w:ascii="Arial" w:hAnsi="Arial" w:cs="Arial"/>
          <w:b/>
          <w:sz w:val="24"/>
          <w:szCs w:val="24"/>
        </w:rPr>
      </w:pPr>
      <w:r w:rsidRPr="00FF04C2">
        <w:rPr>
          <w:rFonts w:ascii="Arial" w:hAnsi="Arial" w:cs="Arial"/>
          <w:b/>
          <w:sz w:val="24"/>
          <w:szCs w:val="24"/>
        </w:rPr>
        <w:t xml:space="preserve">ПОРЯДОК </w:t>
      </w:r>
    </w:p>
    <w:p w:rsidR="001A2551" w:rsidRPr="00FF04C2" w:rsidRDefault="00707B6A" w:rsidP="00707B6A">
      <w:pPr>
        <w:pStyle w:val="ConsPlusNormal"/>
        <w:ind w:firstLine="709"/>
        <w:jc w:val="center"/>
        <w:rPr>
          <w:sz w:val="24"/>
          <w:szCs w:val="24"/>
        </w:rPr>
      </w:pPr>
      <w:r w:rsidRPr="00FF04C2">
        <w:rPr>
          <w:rFonts w:eastAsiaTheme="minorHAnsi"/>
          <w:sz w:val="24"/>
          <w:szCs w:val="24"/>
          <w:lang w:eastAsia="en-US"/>
        </w:rPr>
        <w:t xml:space="preserve">ПРЕДОСТАВЛЕНИЯ СУБСИДИЙ ИЗ МЕСТНОГО БЮДЖЕТА МУНИЦИПАЛЬНЫМ БЮДЖЕТНЫМ И АВТОНОМНЫМ УЧРЕЖДЕНИЯМ, МУНИЦИПАЛЬНЫМ УНИТАРНЫМ </w:t>
      </w:r>
      <w:r w:rsidRPr="00FF04C2">
        <w:rPr>
          <w:rFonts w:eastAsiaTheme="minorHAnsi"/>
          <w:sz w:val="24"/>
          <w:szCs w:val="24"/>
          <w:lang w:eastAsia="en-US"/>
        </w:rPr>
        <w:lastRenderedPageBreak/>
        <w:t xml:space="preserve">ПРЕДПРИЯТИЯМ НА ОСУЩЕСТВЛЕНИЕ КАПИТАЛЬНЫХ ВЛОЖЕНИЙ В ОБЪЕКТЫ МУНИЦИПАЛЬНОЙ СОБСТВЕННОСТИ </w:t>
      </w:r>
      <w:r w:rsidR="006C6EBF">
        <w:rPr>
          <w:rFonts w:eastAsiaTheme="minorHAnsi"/>
          <w:sz w:val="24"/>
          <w:szCs w:val="24"/>
          <w:lang w:eastAsia="en-US"/>
        </w:rPr>
        <w:t>СОЛОНЕЦКОГО</w:t>
      </w:r>
      <w:r w:rsidRPr="00FF04C2">
        <w:rPr>
          <w:rFonts w:eastAsiaTheme="minorHAnsi"/>
          <w:sz w:val="24"/>
          <w:szCs w:val="24"/>
          <w:lang w:eastAsia="en-US"/>
        </w:rPr>
        <w:t xml:space="preserve"> МУНИЦИПАЛЬНОГО ОБРАЗОВАНИЯ</w:t>
      </w:r>
    </w:p>
    <w:p w:rsidR="00372EF5" w:rsidRPr="00FF04C2" w:rsidRDefault="00372EF5" w:rsidP="00372EF5">
      <w:pPr>
        <w:pStyle w:val="ConsPlusNormal"/>
        <w:ind w:firstLine="0"/>
        <w:jc w:val="both"/>
        <w:rPr>
          <w:rStyle w:val="130"/>
          <w:rFonts w:ascii="Arial" w:hAnsi="Arial"/>
          <w:sz w:val="24"/>
          <w:szCs w:val="24"/>
        </w:rPr>
      </w:pPr>
    </w:p>
    <w:p w:rsidR="00707B6A" w:rsidRPr="00FF04C2" w:rsidRDefault="001A2551" w:rsidP="006C6EBF">
      <w:pPr>
        <w:autoSpaceDE w:val="0"/>
        <w:autoSpaceDN w:val="0"/>
        <w:adjustRightInd w:val="0"/>
        <w:ind w:firstLine="709"/>
        <w:jc w:val="both"/>
        <w:rPr>
          <w:rFonts w:ascii="Arial" w:eastAsiaTheme="minorHAnsi" w:hAnsi="Arial" w:cs="Arial"/>
          <w:kern w:val="0"/>
          <w:sz w:val="24"/>
          <w:szCs w:val="24"/>
          <w:lang w:eastAsia="en-US"/>
        </w:rPr>
      </w:pPr>
      <w:r w:rsidRPr="00FF04C2">
        <w:rPr>
          <w:rFonts w:ascii="Arial" w:hAnsi="Arial" w:cs="Arial"/>
          <w:kern w:val="3"/>
          <w:sz w:val="24"/>
          <w:szCs w:val="24"/>
          <w:lang w:val="de-DE" w:bidi="fa-IR"/>
        </w:rPr>
        <w:t>1.</w:t>
      </w:r>
      <w:r w:rsidRPr="00FF04C2">
        <w:rPr>
          <w:rFonts w:ascii="Arial" w:hAnsi="Arial" w:cs="Arial"/>
          <w:kern w:val="3"/>
          <w:sz w:val="24"/>
          <w:szCs w:val="24"/>
          <w:lang w:bidi="fa-IR"/>
        </w:rPr>
        <w:t xml:space="preserve"> Настоящий Порядок </w:t>
      </w:r>
      <w:r w:rsidR="00707B6A" w:rsidRPr="00FF04C2">
        <w:rPr>
          <w:rFonts w:ascii="Arial" w:hAnsi="Arial" w:cs="Arial"/>
          <w:kern w:val="3"/>
          <w:sz w:val="24"/>
          <w:szCs w:val="24"/>
          <w:lang w:bidi="fa-IR"/>
        </w:rPr>
        <w:t xml:space="preserve"> </w:t>
      </w:r>
      <w:r w:rsidR="00707B6A" w:rsidRPr="00FF04C2">
        <w:rPr>
          <w:rFonts w:ascii="Arial" w:eastAsiaTheme="minorHAnsi" w:hAnsi="Arial" w:cs="Arial"/>
          <w:kern w:val="0"/>
          <w:sz w:val="24"/>
          <w:szCs w:val="24"/>
          <w:lang w:eastAsia="en-US"/>
        </w:rPr>
        <w:t>устанавливает порядок пред</w:t>
      </w:r>
      <w:r w:rsidR="006C6EBF">
        <w:rPr>
          <w:rFonts w:ascii="Arial" w:eastAsiaTheme="minorHAnsi" w:hAnsi="Arial" w:cs="Arial"/>
          <w:kern w:val="0"/>
          <w:sz w:val="24"/>
          <w:szCs w:val="24"/>
          <w:lang w:eastAsia="en-US"/>
        </w:rPr>
        <w:t>оставления из бюджета Солонецкого</w:t>
      </w:r>
      <w:r w:rsidR="00707B6A" w:rsidRPr="00FF04C2">
        <w:rPr>
          <w:rFonts w:ascii="Arial" w:eastAsiaTheme="minorHAnsi" w:hAnsi="Arial" w:cs="Arial"/>
          <w:kern w:val="0"/>
          <w:sz w:val="24"/>
          <w:szCs w:val="24"/>
          <w:lang w:eastAsia="en-US"/>
        </w:rPr>
        <w:t xml:space="preserve"> муниципального образования (далее - местный бюджет) субсидий муниципальным бюджетным и автономным учреждениям   (далее - учреждения), муниципальным унитарным предприятиям (далее - предприятия) на осуществление капитальных вложений в строительство (реконструкцию, в том числе с элементами реставрации, техническое перевооружение) объектов капитального строительства муници</w:t>
      </w:r>
      <w:r w:rsidR="006C6EBF">
        <w:rPr>
          <w:rFonts w:ascii="Arial" w:eastAsiaTheme="minorHAnsi" w:hAnsi="Arial" w:cs="Arial"/>
          <w:kern w:val="0"/>
          <w:sz w:val="24"/>
          <w:szCs w:val="24"/>
          <w:lang w:eastAsia="en-US"/>
        </w:rPr>
        <w:t>пальной собственности Солонецкого</w:t>
      </w:r>
      <w:r w:rsidR="00707B6A" w:rsidRPr="00FF04C2">
        <w:rPr>
          <w:rFonts w:ascii="Arial" w:eastAsiaTheme="minorHAnsi" w:hAnsi="Arial" w:cs="Arial"/>
          <w:kern w:val="0"/>
          <w:sz w:val="24"/>
          <w:szCs w:val="24"/>
          <w:lang w:eastAsia="en-US"/>
        </w:rPr>
        <w:t xml:space="preserve"> муниципального образования и (или) в приобретение объектов недвижимого имущества в муниципальную собственность </w:t>
      </w:r>
      <w:r w:rsidR="006C6EBF">
        <w:rPr>
          <w:rFonts w:ascii="Arial" w:eastAsiaTheme="minorHAnsi" w:hAnsi="Arial" w:cs="Arial"/>
          <w:kern w:val="0"/>
          <w:sz w:val="24"/>
          <w:szCs w:val="24"/>
          <w:lang w:eastAsia="en-US"/>
        </w:rPr>
        <w:t>Солонецкого</w:t>
      </w:r>
      <w:r w:rsidR="00506143" w:rsidRPr="00FF04C2">
        <w:rPr>
          <w:rFonts w:ascii="Arial" w:eastAsiaTheme="minorHAnsi" w:hAnsi="Arial" w:cs="Arial"/>
          <w:kern w:val="0"/>
          <w:sz w:val="24"/>
          <w:szCs w:val="24"/>
          <w:lang w:eastAsia="en-US"/>
        </w:rPr>
        <w:t xml:space="preserve"> муниципального образования</w:t>
      </w:r>
      <w:r w:rsidR="00707B6A" w:rsidRPr="00FF04C2">
        <w:rPr>
          <w:rFonts w:ascii="Arial" w:eastAsiaTheme="minorHAnsi" w:hAnsi="Arial" w:cs="Arial"/>
          <w:kern w:val="0"/>
          <w:sz w:val="24"/>
          <w:szCs w:val="24"/>
          <w:lang w:eastAsia="en-US"/>
        </w:rPr>
        <w:t xml:space="preserve"> (далее - субсидия на осуществление капитальных вложений).</w:t>
      </w:r>
    </w:p>
    <w:p w:rsidR="00506143" w:rsidRPr="00FF04C2" w:rsidRDefault="00707B6A" w:rsidP="006C6EBF">
      <w:pPr>
        <w:autoSpaceDE w:val="0"/>
        <w:autoSpaceDN w:val="0"/>
        <w:adjustRightInd w:val="0"/>
        <w:ind w:firstLine="540"/>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xml:space="preserve">2. Предоставление субсидий осуществляется в соответствии с постановлением администрации </w:t>
      </w:r>
      <w:r w:rsidR="006C6EBF">
        <w:rPr>
          <w:rFonts w:ascii="Arial" w:eastAsiaTheme="minorHAnsi" w:hAnsi="Arial" w:cs="Arial"/>
          <w:kern w:val="0"/>
          <w:sz w:val="24"/>
          <w:szCs w:val="24"/>
          <w:lang w:eastAsia="en-US"/>
        </w:rPr>
        <w:t>Солонецкого</w:t>
      </w:r>
      <w:r w:rsidR="00506143" w:rsidRPr="00FF04C2">
        <w:rPr>
          <w:rFonts w:ascii="Arial" w:eastAsiaTheme="minorHAnsi" w:hAnsi="Arial" w:cs="Arial"/>
          <w:kern w:val="0"/>
          <w:sz w:val="24"/>
          <w:szCs w:val="24"/>
          <w:lang w:eastAsia="en-US"/>
        </w:rPr>
        <w:t xml:space="preserve"> муниципального образования</w:t>
      </w:r>
      <w:r w:rsidRPr="00FF04C2">
        <w:rPr>
          <w:rFonts w:ascii="Arial" w:eastAsiaTheme="minorHAnsi" w:hAnsi="Arial" w:cs="Arial"/>
          <w:kern w:val="0"/>
          <w:sz w:val="24"/>
          <w:szCs w:val="24"/>
          <w:lang w:eastAsia="en-US"/>
        </w:rPr>
        <w:t xml:space="preserve"> о предоставлении бюджетных ассигнований на осуществление за счет субсидий учреждениями, предприятиями капитальных вложений в муниципальную собственность </w:t>
      </w:r>
      <w:r w:rsidR="006C6EBF">
        <w:rPr>
          <w:rFonts w:ascii="Arial" w:eastAsiaTheme="minorHAnsi" w:hAnsi="Arial" w:cs="Arial"/>
          <w:kern w:val="0"/>
          <w:sz w:val="24"/>
          <w:szCs w:val="24"/>
          <w:lang w:eastAsia="en-US"/>
        </w:rPr>
        <w:t>Солонецкого</w:t>
      </w:r>
      <w:r w:rsidR="00506143" w:rsidRPr="00FF04C2">
        <w:rPr>
          <w:rFonts w:ascii="Arial" w:eastAsiaTheme="minorHAnsi" w:hAnsi="Arial" w:cs="Arial"/>
          <w:kern w:val="0"/>
          <w:sz w:val="24"/>
          <w:szCs w:val="24"/>
          <w:lang w:eastAsia="en-US"/>
        </w:rPr>
        <w:t xml:space="preserve"> муниципального образования </w:t>
      </w:r>
    </w:p>
    <w:p w:rsidR="00707B6A" w:rsidRPr="00FF04C2" w:rsidRDefault="00707B6A" w:rsidP="006C6EBF">
      <w:pPr>
        <w:autoSpaceDE w:val="0"/>
        <w:autoSpaceDN w:val="0"/>
        <w:adjustRightInd w:val="0"/>
        <w:ind w:firstLine="540"/>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3. Осуществление капитальных вложений в объекты за счет субсидий влечет увеличение стоимости основных средств, находящихся на праве оперативного управления у учреждений и предприятий. Осуществление капитальных вложений за счет субсидий в объекты предприятий, основанных на праве хозяйственного ведения, влечет увеличение их уставного фонда.</w:t>
      </w:r>
    </w:p>
    <w:p w:rsidR="00707B6A" w:rsidRPr="00FF04C2" w:rsidRDefault="00707B6A" w:rsidP="006C6EBF">
      <w:pPr>
        <w:autoSpaceDE w:val="0"/>
        <w:autoSpaceDN w:val="0"/>
        <w:adjustRightInd w:val="0"/>
        <w:ind w:firstLine="540"/>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xml:space="preserve">4. Предоставление субсидий на осуществление капитальных вложений осуществляется в соответствии с </w:t>
      </w:r>
      <w:hyperlink r:id="rId10" w:history="1">
        <w:r w:rsidRPr="00FF04C2">
          <w:rPr>
            <w:rFonts w:ascii="Arial" w:eastAsiaTheme="minorHAnsi" w:hAnsi="Arial" w:cs="Arial"/>
            <w:color w:val="0000FF"/>
            <w:kern w:val="0"/>
            <w:sz w:val="24"/>
            <w:szCs w:val="24"/>
            <w:lang w:eastAsia="en-US"/>
          </w:rPr>
          <w:t>соглашением</w:t>
        </w:r>
      </w:hyperlink>
      <w:r w:rsidRPr="00FF04C2">
        <w:rPr>
          <w:rFonts w:ascii="Arial" w:eastAsiaTheme="minorHAnsi" w:hAnsi="Arial" w:cs="Arial"/>
          <w:kern w:val="0"/>
          <w:sz w:val="24"/>
          <w:szCs w:val="24"/>
          <w:lang w:eastAsia="en-US"/>
        </w:rPr>
        <w:t xml:space="preserve"> о предоставлении субсидии </w:t>
      </w:r>
      <w:proofErr w:type="gramStart"/>
      <w:r w:rsidRPr="00FF04C2">
        <w:rPr>
          <w:rFonts w:ascii="Arial" w:eastAsiaTheme="minorHAnsi" w:hAnsi="Arial" w:cs="Arial"/>
          <w:kern w:val="0"/>
          <w:sz w:val="24"/>
          <w:szCs w:val="24"/>
          <w:lang w:eastAsia="en-US"/>
        </w:rPr>
        <w:t>согласно</w:t>
      </w:r>
      <w:proofErr w:type="gramEnd"/>
      <w:r w:rsidRPr="00FF04C2">
        <w:rPr>
          <w:rFonts w:ascii="Arial" w:eastAsiaTheme="minorHAnsi" w:hAnsi="Arial" w:cs="Arial"/>
          <w:kern w:val="0"/>
          <w:sz w:val="24"/>
          <w:szCs w:val="24"/>
          <w:lang w:eastAsia="en-US"/>
        </w:rPr>
        <w:t xml:space="preserve"> примерной формы, утвержденной Приложением N 1 к настоящему Порядку, заключаемым между получателем средств местного бюджета, предоставляющим субсидию и учреждением, предприятием (далее - соглашение о предоставлении субсидии) на срок действия лимитов бюджетных обязательств.</w:t>
      </w:r>
    </w:p>
    <w:p w:rsidR="00707B6A" w:rsidRPr="00FF04C2" w:rsidRDefault="00707B6A" w:rsidP="006C6EBF">
      <w:pPr>
        <w:autoSpaceDE w:val="0"/>
        <w:autoSpaceDN w:val="0"/>
        <w:adjustRightInd w:val="0"/>
        <w:ind w:firstLine="540"/>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xml:space="preserve">В случае если администрацией </w:t>
      </w:r>
      <w:r w:rsidR="006C6EBF">
        <w:rPr>
          <w:rFonts w:ascii="Arial" w:eastAsiaTheme="minorHAnsi" w:hAnsi="Arial" w:cs="Arial"/>
          <w:kern w:val="0"/>
          <w:sz w:val="24"/>
          <w:szCs w:val="24"/>
          <w:lang w:eastAsia="en-US"/>
        </w:rPr>
        <w:t>Солонецкого</w:t>
      </w:r>
      <w:r w:rsidR="009C5A36" w:rsidRPr="00FF04C2">
        <w:rPr>
          <w:rFonts w:ascii="Arial" w:eastAsiaTheme="minorHAnsi" w:hAnsi="Arial" w:cs="Arial"/>
          <w:kern w:val="0"/>
          <w:sz w:val="24"/>
          <w:szCs w:val="24"/>
          <w:lang w:eastAsia="en-US"/>
        </w:rPr>
        <w:t xml:space="preserve"> муниципального образования</w:t>
      </w:r>
      <w:r w:rsidRPr="00FF04C2">
        <w:rPr>
          <w:rFonts w:ascii="Arial" w:eastAsiaTheme="minorHAnsi" w:hAnsi="Arial" w:cs="Arial"/>
          <w:kern w:val="0"/>
          <w:sz w:val="24"/>
          <w:szCs w:val="24"/>
          <w:lang w:eastAsia="en-US"/>
        </w:rPr>
        <w:t xml:space="preserve"> принято решение о предоставлении субсидий на срок, превышающий срок действия лимитов бюджетных обязательств, то соглашение о предоставлении субсидий может составляться на срок, превышающий срок действия лимитов бюджетных обязательств.</w:t>
      </w:r>
    </w:p>
    <w:p w:rsidR="00707B6A" w:rsidRPr="00FF04C2" w:rsidRDefault="00707B6A" w:rsidP="006C6EBF">
      <w:pPr>
        <w:autoSpaceDE w:val="0"/>
        <w:autoSpaceDN w:val="0"/>
        <w:adjustRightInd w:val="0"/>
        <w:ind w:firstLine="540"/>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Соглашение о предоставлении субсидии может быть заключено в отношении нескольких объектов капитальных вложений.</w:t>
      </w:r>
    </w:p>
    <w:p w:rsidR="00707B6A" w:rsidRPr="00FF04C2" w:rsidRDefault="00707B6A" w:rsidP="00707B6A">
      <w:pPr>
        <w:autoSpaceDE w:val="0"/>
        <w:autoSpaceDN w:val="0"/>
        <w:adjustRightInd w:val="0"/>
        <w:spacing w:before="280"/>
        <w:ind w:firstLine="540"/>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5. Соглашение о предоставлении субсидии должно содержать следующие данные:</w:t>
      </w:r>
    </w:p>
    <w:p w:rsidR="004A5BFD" w:rsidRPr="00FF04C2" w:rsidRDefault="005C2A19" w:rsidP="004A5BFD">
      <w:pPr>
        <w:widowControl w:val="0"/>
        <w:tabs>
          <w:tab w:val="left" w:pos="1062"/>
        </w:tabs>
        <w:ind w:firstLine="720"/>
        <w:jc w:val="both"/>
        <w:rPr>
          <w:rFonts w:ascii="Arial" w:hAnsi="Arial" w:cs="Arial"/>
          <w:sz w:val="24"/>
          <w:szCs w:val="24"/>
        </w:rPr>
      </w:pPr>
      <w:r w:rsidRPr="00FF04C2">
        <w:rPr>
          <w:rFonts w:ascii="Arial" w:eastAsiaTheme="minorHAnsi" w:hAnsi="Arial" w:cs="Arial"/>
          <w:kern w:val="0"/>
          <w:sz w:val="24"/>
          <w:szCs w:val="24"/>
          <w:lang w:eastAsia="en-US"/>
        </w:rPr>
        <w:t xml:space="preserve"> </w:t>
      </w:r>
      <w:proofErr w:type="gramStart"/>
      <w:r w:rsidR="004A5BFD" w:rsidRPr="00FF04C2">
        <w:rPr>
          <w:rFonts w:ascii="Arial" w:hAnsi="Arial" w:cs="Arial"/>
          <w:sz w:val="24"/>
          <w:szCs w:val="24"/>
        </w:rPr>
        <w:t>1) 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технического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решению о предоставлении субсидии, а также общего объема</w:t>
      </w:r>
      <w:proofErr w:type="gramEnd"/>
      <w:r w:rsidR="004A5BFD" w:rsidRPr="00FF04C2">
        <w:rPr>
          <w:rFonts w:ascii="Arial" w:hAnsi="Arial" w:cs="Arial"/>
          <w:sz w:val="24"/>
          <w:szCs w:val="24"/>
        </w:rPr>
        <w:t xml:space="preserve"> капитальных вложений в объект муниципальной собственности за счет всех источников финансового обеспечения, в том числе объема предоставляемой субсидии, соответствующему решению о предоставлении субсидии. Объем предоставляемой субсидии должен соответствовать объему бюджетных ассигнований на предоставление субсидий, предусмотренных муниципальной программой;</w:t>
      </w:r>
    </w:p>
    <w:p w:rsidR="004A5BFD" w:rsidRPr="00FF04C2" w:rsidRDefault="004A5BFD" w:rsidP="004A5BFD">
      <w:pPr>
        <w:widowControl w:val="0"/>
        <w:tabs>
          <w:tab w:val="left" w:pos="1062"/>
        </w:tabs>
        <w:ind w:firstLine="720"/>
        <w:jc w:val="both"/>
        <w:rPr>
          <w:rFonts w:ascii="Arial" w:hAnsi="Arial" w:cs="Arial"/>
          <w:sz w:val="24"/>
          <w:szCs w:val="24"/>
        </w:rPr>
      </w:pPr>
      <w:r w:rsidRPr="00FF04C2">
        <w:rPr>
          <w:rFonts w:ascii="Arial" w:hAnsi="Arial" w:cs="Arial"/>
          <w:sz w:val="24"/>
          <w:szCs w:val="24"/>
        </w:rPr>
        <w:t>2) положения, устанавливающие права и обязанности сторон соглашения о предоставлении субсидии и порядок их взаимодействия при реализации вышеуказанного соглашения;</w:t>
      </w:r>
    </w:p>
    <w:p w:rsidR="004A5BFD" w:rsidRPr="00FF04C2" w:rsidRDefault="004A5BFD" w:rsidP="004A5BFD">
      <w:pPr>
        <w:widowControl w:val="0"/>
        <w:tabs>
          <w:tab w:val="left" w:pos="1029"/>
        </w:tabs>
        <w:ind w:firstLine="720"/>
        <w:jc w:val="both"/>
        <w:rPr>
          <w:rFonts w:ascii="Arial" w:hAnsi="Arial" w:cs="Arial"/>
          <w:sz w:val="24"/>
          <w:szCs w:val="24"/>
        </w:rPr>
      </w:pPr>
      <w:r w:rsidRPr="00FF04C2">
        <w:rPr>
          <w:rFonts w:ascii="Arial" w:hAnsi="Arial" w:cs="Arial"/>
          <w:sz w:val="24"/>
          <w:szCs w:val="24"/>
        </w:rPr>
        <w:t xml:space="preserve">3) условие о соблюдении учреждением при использовании субсидии положений, </w:t>
      </w:r>
      <w:r w:rsidRPr="00FF04C2">
        <w:rPr>
          <w:rFonts w:ascii="Arial" w:hAnsi="Arial" w:cs="Arial"/>
          <w:sz w:val="24"/>
          <w:szCs w:val="24"/>
        </w:rPr>
        <w:lastRenderedPageBreak/>
        <w:t>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A5BFD" w:rsidRPr="00FF04C2" w:rsidRDefault="004A5BFD" w:rsidP="004A5BFD">
      <w:pPr>
        <w:pStyle w:val="ConsPlusNormal"/>
        <w:widowControl/>
        <w:tabs>
          <w:tab w:val="left" w:pos="1080"/>
        </w:tabs>
        <w:jc w:val="both"/>
        <w:rPr>
          <w:sz w:val="24"/>
          <w:szCs w:val="24"/>
        </w:rPr>
      </w:pPr>
      <w:r w:rsidRPr="00FF04C2">
        <w:rPr>
          <w:sz w:val="24"/>
          <w:szCs w:val="24"/>
        </w:rPr>
        <w:t>4) положения, устанавливающие обязанность учреждения по открытию в финансовом</w:t>
      </w:r>
      <w:r w:rsidR="006C6EBF">
        <w:rPr>
          <w:sz w:val="24"/>
          <w:szCs w:val="24"/>
        </w:rPr>
        <w:t xml:space="preserve"> органе администрации Солонецкого муниципального </w:t>
      </w:r>
      <w:r w:rsidRPr="00FF04C2">
        <w:rPr>
          <w:sz w:val="24"/>
          <w:szCs w:val="24"/>
        </w:rPr>
        <w:t>образования (далее – финансовый орган) лицевого счета для учета операций с субсидиями;</w:t>
      </w:r>
    </w:p>
    <w:p w:rsidR="004A5BFD" w:rsidRPr="00FF04C2" w:rsidRDefault="004A5BFD" w:rsidP="004A5BFD">
      <w:pPr>
        <w:widowControl w:val="0"/>
        <w:tabs>
          <w:tab w:val="left" w:pos="1033"/>
          <w:tab w:val="left" w:pos="1418"/>
        </w:tabs>
        <w:ind w:firstLine="720"/>
        <w:jc w:val="both"/>
        <w:rPr>
          <w:rFonts w:ascii="Arial" w:hAnsi="Arial" w:cs="Arial"/>
          <w:sz w:val="24"/>
          <w:szCs w:val="24"/>
        </w:rPr>
      </w:pPr>
      <w:r w:rsidRPr="00FF04C2">
        <w:rPr>
          <w:rFonts w:ascii="Arial" w:hAnsi="Arial" w:cs="Arial"/>
          <w:sz w:val="24"/>
          <w:szCs w:val="24"/>
        </w:rPr>
        <w:t>5) обязательство учреждения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бюджета муниципального образования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4A5BFD" w:rsidRPr="00FF04C2" w:rsidRDefault="004A5BFD" w:rsidP="004A5BFD">
      <w:pPr>
        <w:widowControl w:val="0"/>
        <w:tabs>
          <w:tab w:val="left" w:pos="1022"/>
          <w:tab w:val="left" w:pos="1418"/>
        </w:tabs>
        <w:ind w:firstLine="720"/>
        <w:jc w:val="both"/>
        <w:rPr>
          <w:rFonts w:ascii="Arial" w:hAnsi="Arial" w:cs="Arial"/>
          <w:sz w:val="24"/>
          <w:szCs w:val="24"/>
        </w:rPr>
      </w:pPr>
      <w:r w:rsidRPr="00FF04C2">
        <w:rPr>
          <w:rFonts w:ascii="Arial" w:hAnsi="Arial" w:cs="Arial"/>
          <w:sz w:val="24"/>
          <w:szCs w:val="24"/>
        </w:rPr>
        <w:t>6) сроки (порядок определения сроков) перечисления субсидии, а также положения, устанавливающие обязанность перечисления субсидии на лицевой счет, открытый в финансовом органе;</w:t>
      </w:r>
    </w:p>
    <w:p w:rsidR="004A5BFD" w:rsidRPr="00FF04C2" w:rsidRDefault="004A5BFD" w:rsidP="004A5BFD">
      <w:pPr>
        <w:widowControl w:val="0"/>
        <w:tabs>
          <w:tab w:val="left" w:pos="1108"/>
          <w:tab w:val="left" w:pos="1418"/>
          <w:tab w:val="left" w:pos="1560"/>
        </w:tabs>
        <w:ind w:firstLine="720"/>
        <w:jc w:val="both"/>
        <w:rPr>
          <w:rFonts w:ascii="Arial" w:hAnsi="Arial" w:cs="Arial"/>
          <w:sz w:val="24"/>
          <w:szCs w:val="24"/>
        </w:rPr>
      </w:pPr>
      <w:r w:rsidRPr="00FF04C2">
        <w:rPr>
          <w:rFonts w:ascii="Arial" w:hAnsi="Arial" w:cs="Arial"/>
          <w:sz w:val="24"/>
          <w:szCs w:val="24"/>
        </w:rPr>
        <w:t>7) положения, устанавливающие право главного распорядителя, предоставляющего субсидию, на проведение проверок соблюдения учреждением условий, установленных соглашением о предоставлении субсидии;</w:t>
      </w:r>
    </w:p>
    <w:p w:rsidR="004A5BFD" w:rsidRPr="00FF04C2" w:rsidRDefault="004A5BFD" w:rsidP="004A5BFD">
      <w:pPr>
        <w:pStyle w:val="ConsPlusNormal"/>
        <w:widowControl/>
        <w:tabs>
          <w:tab w:val="left" w:pos="1418"/>
          <w:tab w:val="left" w:pos="1560"/>
        </w:tabs>
        <w:jc w:val="both"/>
        <w:rPr>
          <w:sz w:val="24"/>
          <w:szCs w:val="24"/>
        </w:rPr>
      </w:pPr>
      <w:r w:rsidRPr="00FF04C2">
        <w:rPr>
          <w:sz w:val="24"/>
          <w:szCs w:val="24"/>
        </w:rPr>
        <w:t>8) порядок возврата учреждением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главного распорядителя, предоставляющего субсидию, о наличии потребности направления этих средств на цели предоставления субсидии;</w:t>
      </w:r>
    </w:p>
    <w:p w:rsidR="004A5BFD" w:rsidRPr="00FF04C2" w:rsidRDefault="004A5BFD" w:rsidP="004A5BFD">
      <w:pPr>
        <w:pStyle w:val="ConsPlusNormal"/>
        <w:widowControl/>
        <w:tabs>
          <w:tab w:val="left" w:pos="1418"/>
          <w:tab w:val="left" w:pos="1560"/>
        </w:tabs>
        <w:jc w:val="both"/>
        <w:rPr>
          <w:sz w:val="24"/>
          <w:szCs w:val="24"/>
        </w:rPr>
      </w:pPr>
      <w:r w:rsidRPr="00FF04C2">
        <w:rPr>
          <w:sz w:val="24"/>
          <w:szCs w:val="24"/>
        </w:rPr>
        <w:t>9) порядок возврата сумм, использованных учреждением, в случае установления по результатам проверок фактов нарушения целей и условий, определенных соглашением о предоставлении субсидии;</w:t>
      </w:r>
    </w:p>
    <w:p w:rsidR="004A5BFD" w:rsidRPr="00FF04C2" w:rsidRDefault="004A5BFD" w:rsidP="004A5BFD">
      <w:pPr>
        <w:widowControl w:val="0"/>
        <w:tabs>
          <w:tab w:val="left" w:pos="1123"/>
          <w:tab w:val="left" w:pos="1418"/>
          <w:tab w:val="left" w:pos="1560"/>
        </w:tabs>
        <w:ind w:firstLine="720"/>
        <w:jc w:val="both"/>
        <w:rPr>
          <w:rFonts w:ascii="Arial" w:hAnsi="Arial" w:cs="Arial"/>
          <w:sz w:val="24"/>
          <w:szCs w:val="24"/>
        </w:rPr>
      </w:pPr>
      <w:r w:rsidRPr="00FF04C2">
        <w:rPr>
          <w:rFonts w:ascii="Arial" w:hAnsi="Arial" w:cs="Arial"/>
          <w:sz w:val="24"/>
          <w:szCs w:val="24"/>
        </w:rPr>
        <w:t xml:space="preserve">10) положения, предусматривающие приостановление предоставления субсидии либо сокращение объема предоставляемой субсидии в связи с нарушением учреждением условия о </w:t>
      </w:r>
      <w:proofErr w:type="spellStart"/>
      <w:r w:rsidRPr="00FF04C2">
        <w:rPr>
          <w:rFonts w:ascii="Arial" w:hAnsi="Arial" w:cs="Arial"/>
          <w:sz w:val="24"/>
          <w:szCs w:val="24"/>
        </w:rPr>
        <w:t>софинансировании</w:t>
      </w:r>
      <w:proofErr w:type="spellEnd"/>
      <w:r w:rsidRPr="00FF04C2">
        <w:rPr>
          <w:rFonts w:ascii="Arial" w:hAnsi="Arial" w:cs="Arial"/>
          <w:sz w:val="24"/>
          <w:szCs w:val="24"/>
        </w:rPr>
        <w:t xml:space="preserve"> капитальных вложений в объекты за счет иных источников финансирования в случае, если решением предусмотрено такое условие;</w:t>
      </w:r>
    </w:p>
    <w:p w:rsidR="004A5BFD" w:rsidRPr="00FF04C2" w:rsidRDefault="004A5BFD" w:rsidP="004A5BFD">
      <w:pPr>
        <w:widowControl w:val="0"/>
        <w:tabs>
          <w:tab w:val="left" w:pos="1199"/>
          <w:tab w:val="left" w:pos="1418"/>
          <w:tab w:val="left" w:pos="1560"/>
          <w:tab w:val="right" w:pos="5221"/>
          <w:tab w:val="right" w:pos="6347"/>
          <w:tab w:val="right" w:pos="6608"/>
        </w:tabs>
        <w:ind w:firstLine="720"/>
        <w:jc w:val="both"/>
        <w:rPr>
          <w:rFonts w:ascii="Arial" w:hAnsi="Arial" w:cs="Arial"/>
          <w:sz w:val="24"/>
          <w:szCs w:val="24"/>
        </w:rPr>
      </w:pPr>
      <w:r w:rsidRPr="00FF04C2">
        <w:rPr>
          <w:rFonts w:ascii="Arial" w:hAnsi="Arial" w:cs="Arial"/>
          <w:sz w:val="24"/>
          <w:szCs w:val="24"/>
        </w:rPr>
        <w:t>11) порядок и</w:t>
      </w:r>
      <w:r w:rsidRPr="00FF04C2">
        <w:rPr>
          <w:rFonts w:ascii="Arial" w:hAnsi="Arial" w:cs="Arial"/>
          <w:sz w:val="24"/>
          <w:szCs w:val="24"/>
        </w:rPr>
        <w:tab/>
        <w:t xml:space="preserve"> сроки представления учреждением отчетности об использовании субсидии;</w:t>
      </w:r>
    </w:p>
    <w:p w:rsidR="004A5BFD" w:rsidRPr="00FF04C2" w:rsidRDefault="004A5BFD" w:rsidP="004A5BFD">
      <w:pPr>
        <w:widowControl w:val="0"/>
        <w:tabs>
          <w:tab w:val="left" w:pos="1199"/>
          <w:tab w:val="right" w:pos="1560"/>
          <w:tab w:val="left" w:pos="2885"/>
          <w:tab w:val="right" w:pos="6608"/>
        </w:tabs>
        <w:ind w:firstLine="720"/>
        <w:jc w:val="both"/>
        <w:rPr>
          <w:rFonts w:ascii="Arial" w:hAnsi="Arial" w:cs="Arial"/>
          <w:sz w:val="24"/>
          <w:szCs w:val="24"/>
        </w:rPr>
      </w:pPr>
      <w:r w:rsidRPr="00FF04C2">
        <w:rPr>
          <w:rFonts w:ascii="Arial" w:hAnsi="Arial" w:cs="Arial"/>
          <w:sz w:val="24"/>
          <w:szCs w:val="24"/>
        </w:rPr>
        <w:t>12) срок действия соглашения о предоставлении субсидии;</w:t>
      </w:r>
    </w:p>
    <w:p w:rsidR="004A5BFD" w:rsidRPr="00FF04C2" w:rsidRDefault="004A5BFD" w:rsidP="006C6EBF">
      <w:pPr>
        <w:tabs>
          <w:tab w:val="left" w:pos="1202"/>
          <w:tab w:val="left" w:pos="1418"/>
          <w:tab w:val="left" w:pos="1560"/>
          <w:tab w:val="right" w:pos="5221"/>
          <w:tab w:val="right" w:pos="6347"/>
          <w:tab w:val="right" w:pos="6608"/>
        </w:tabs>
        <w:ind w:firstLine="720"/>
        <w:jc w:val="both"/>
        <w:rPr>
          <w:rFonts w:ascii="Arial" w:hAnsi="Arial" w:cs="Arial"/>
          <w:sz w:val="24"/>
          <w:szCs w:val="24"/>
        </w:rPr>
      </w:pPr>
      <w:r w:rsidRPr="00FF04C2">
        <w:rPr>
          <w:rFonts w:ascii="Arial" w:hAnsi="Arial" w:cs="Arial"/>
          <w:sz w:val="24"/>
          <w:szCs w:val="24"/>
        </w:rPr>
        <w:t>13)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главным распорядителем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707B6A" w:rsidRPr="00FF04C2" w:rsidRDefault="00707B6A" w:rsidP="006C6EBF">
      <w:pPr>
        <w:autoSpaceDE w:val="0"/>
        <w:autoSpaceDN w:val="0"/>
        <w:adjustRightInd w:val="0"/>
        <w:ind w:firstLine="540"/>
        <w:jc w:val="both"/>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xml:space="preserve">6. </w:t>
      </w:r>
      <w:proofErr w:type="gramStart"/>
      <w:r w:rsidRPr="00FF04C2">
        <w:rPr>
          <w:rFonts w:ascii="Arial" w:eastAsiaTheme="minorHAnsi" w:hAnsi="Arial" w:cs="Arial"/>
          <w:kern w:val="0"/>
          <w:sz w:val="24"/>
          <w:szCs w:val="24"/>
          <w:lang w:eastAsia="en-US"/>
        </w:rPr>
        <w:t>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приобретения объектов недвижимого имущества в муниципальную собственность, подлежащие оплате за счет предоставленной субсидии, включается условие о возможности изменения размера и (или) сроков оплаты и (или) объема работ в случае уменьшения в соответствии с законодательством получателю бюджетных средств ранее доведенных</w:t>
      </w:r>
      <w:proofErr w:type="gramEnd"/>
      <w:r w:rsidRPr="00FF04C2">
        <w:rPr>
          <w:rFonts w:ascii="Arial" w:eastAsiaTheme="minorHAnsi" w:hAnsi="Arial" w:cs="Arial"/>
          <w:kern w:val="0"/>
          <w:sz w:val="24"/>
          <w:szCs w:val="24"/>
          <w:lang w:eastAsia="en-US"/>
        </w:rPr>
        <w:t xml:space="preserve"> в установленном порядке лимитов бюджетных обязательств на предоставление субсидии.</w:t>
      </w:r>
    </w:p>
    <w:p w:rsidR="004A5BFD" w:rsidRPr="00FF04C2" w:rsidRDefault="00707B6A" w:rsidP="006C6EBF">
      <w:pPr>
        <w:widowControl w:val="0"/>
        <w:suppressAutoHyphens/>
        <w:autoSpaceDN w:val="0"/>
        <w:ind w:firstLine="709"/>
        <w:jc w:val="both"/>
        <w:textAlignment w:val="baseline"/>
        <w:rPr>
          <w:rFonts w:ascii="Arial" w:eastAsia="Andale Sans UI" w:hAnsi="Arial" w:cs="Arial"/>
          <w:kern w:val="3"/>
          <w:sz w:val="24"/>
          <w:szCs w:val="24"/>
          <w:lang w:val="de-DE" w:eastAsia="ja-JP" w:bidi="fa-IR"/>
        </w:rPr>
      </w:pPr>
      <w:r w:rsidRPr="00FF04C2">
        <w:rPr>
          <w:rFonts w:ascii="Arial" w:eastAsiaTheme="minorHAnsi" w:hAnsi="Arial" w:cs="Arial"/>
          <w:kern w:val="0"/>
          <w:sz w:val="24"/>
          <w:szCs w:val="24"/>
          <w:lang w:eastAsia="en-US"/>
        </w:rPr>
        <w:t xml:space="preserve">7. </w:t>
      </w:r>
      <w:proofErr w:type="spellStart"/>
      <w:r w:rsidR="004A5BFD" w:rsidRPr="00FF04C2">
        <w:rPr>
          <w:rFonts w:ascii="Arial" w:hAnsi="Arial" w:cs="Arial"/>
          <w:kern w:val="3"/>
          <w:sz w:val="24"/>
          <w:szCs w:val="24"/>
          <w:lang w:val="de-DE" w:bidi="fa-IR"/>
        </w:rPr>
        <w:t>Операции</w:t>
      </w:r>
      <w:proofErr w:type="spellEnd"/>
      <w:r w:rsidR="004A5BFD" w:rsidRPr="00FF04C2">
        <w:rPr>
          <w:rFonts w:ascii="Arial" w:hAnsi="Arial" w:cs="Arial"/>
          <w:kern w:val="3"/>
          <w:sz w:val="24"/>
          <w:szCs w:val="24"/>
          <w:lang w:val="de-DE" w:bidi="fa-IR"/>
        </w:rPr>
        <w:t xml:space="preserve"> с </w:t>
      </w:r>
      <w:proofErr w:type="spellStart"/>
      <w:r w:rsidR="004A5BFD" w:rsidRPr="00FF04C2">
        <w:rPr>
          <w:rFonts w:ascii="Arial" w:hAnsi="Arial" w:cs="Arial"/>
          <w:kern w:val="3"/>
          <w:sz w:val="24"/>
          <w:szCs w:val="24"/>
          <w:lang w:val="de-DE" w:bidi="fa-IR"/>
        </w:rPr>
        <w:t>бюджетными</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инвестициями</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осуществляются</w:t>
      </w:r>
      <w:proofErr w:type="spellEnd"/>
      <w:r w:rsidR="004A5BFD" w:rsidRPr="00FF04C2">
        <w:rPr>
          <w:rFonts w:ascii="Arial" w:hAnsi="Arial" w:cs="Arial"/>
          <w:kern w:val="3"/>
          <w:sz w:val="24"/>
          <w:szCs w:val="24"/>
          <w:lang w:val="de-DE" w:bidi="fa-IR"/>
        </w:rPr>
        <w:t xml:space="preserve"> в </w:t>
      </w:r>
      <w:proofErr w:type="spellStart"/>
      <w:r w:rsidR="004A5BFD" w:rsidRPr="00FF04C2">
        <w:rPr>
          <w:rFonts w:ascii="Arial" w:hAnsi="Arial" w:cs="Arial"/>
          <w:kern w:val="3"/>
          <w:sz w:val="24"/>
          <w:szCs w:val="24"/>
          <w:lang w:val="de-DE" w:bidi="fa-IR"/>
        </w:rPr>
        <w:t>порядке</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установленном</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финансовым</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органом</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администрации</w:t>
      </w:r>
      <w:proofErr w:type="spellEnd"/>
      <w:r w:rsidR="004A5BFD" w:rsidRPr="00FF04C2">
        <w:rPr>
          <w:rFonts w:ascii="Arial" w:hAnsi="Arial" w:cs="Arial"/>
          <w:kern w:val="3"/>
          <w:sz w:val="24"/>
          <w:szCs w:val="24"/>
          <w:lang w:val="de-DE" w:bidi="fa-IR"/>
        </w:rPr>
        <w:t xml:space="preserve"> </w:t>
      </w:r>
      <w:r w:rsidR="006C6EBF">
        <w:rPr>
          <w:rFonts w:ascii="Arial" w:hAnsi="Arial" w:cs="Arial"/>
          <w:kern w:val="3"/>
          <w:sz w:val="24"/>
          <w:szCs w:val="24"/>
          <w:lang w:bidi="fa-IR"/>
        </w:rPr>
        <w:t>Солонецкого</w:t>
      </w:r>
      <w:r w:rsidR="004A5BFD" w:rsidRPr="00FF04C2">
        <w:rPr>
          <w:rFonts w:ascii="Arial" w:hAnsi="Arial" w:cs="Arial"/>
          <w:kern w:val="3"/>
          <w:sz w:val="24"/>
          <w:szCs w:val="24"/>
          <w:lang w:bidi="fa-IR"/>
        </w:rPr>
        <w:t xml:space="preserve"> </w:t>
      </w:r>
      <w:proofErr w:type="spellStart"/>
      <w:r w:rsidR="004A5BFD" w:rsidRPr="00FF04C2">
        <w:rPr>
          <w:rFonts w:ascii="Arial" w:hAnsi="Arial" w:cs="Arial"/>
          <w:kern w:val="3"/>
          <w:sz w:val="24"/>
          <w:szCs w:val="24"/>
          <w:lang w:val="de-DE" w:bidi="fa-IR"/>
        </w:rPr>
        <w:t>муниципального</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образования</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для</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исполнения</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бюджета</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муниципального</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образования</w:t>
      </w:r>
      <w:proofErr w:type="spellEnd"/>
      <w:r w:rsidR="004A5BFD" w:rsidRPr="00FF04C2">
        <w:rPr>
          <w:rFonts w:ascii="Arial" w:hAnsi="Arial" w:cs="Arial"/>
          <w:kern w:val="3"/>
          <w:sz w:val="24"/>
          <w:szCs w:val="24"/>
          <w:lang w:val="de-DE" w:bidi="fa-IR"/>
        </w:rPr>
        <w:t xml:space="preserve">, и </w:t>
      </w:r>
      <w:proofErr w:type="spellStart"/>
      <w:r w:rsidR="004A5BFD" w:rsidRPr="00FF04C2">
        <w:rPr>
          <w:rFonts w:ascii="Arial" w:hAnsi="Arial" w:cs="Arial"/>
          <w:kern w:val="3"/>
          <w:sz w:val="24"/>
          <w:szCs w:val="24"/>
          <w:lang w:val="de-DE" w:bidi="fa-IR"/>
        </w:rPr>
        <w:t>отражаются</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на</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лицевых</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счетах</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открываемых</w:t>
      </w:r>
      <w:proofErr w:type="spellEnd"/>
      <w:r w:rsidR="004A5BFD" w:rsidRPr="00FF04C2">
        <w:rPr>
          <w:rFonts w:ascii="Arial" w:hAnsi="Arial" w:cs="Arial"/>
          <w:kern w:val="3"/>
          <w:sz w:val="24"/>
          <w:szCs w:val="24"/>
          <w:lang w:val="de-DE" w:bidi="fa-IR"/>
        </w:rPr>
        <w:t xml:space="preserve"> в </w:t>
      </w:r>
      <w:proofErr w:type="spellStart"/>
      <w:r w:rsidR="004A5BFD" w:rsidRPr="00FF04C2">
        <w:rPr>
          <w:rFonts w:ascii="Arial" w:hAnsi="Arial" w:cs="Arial"/>
          <w:kern w:val="3"/>
          <w:sz w:val="24"/>
          <w:szCs w:val="24"/>
          <w:lang w:val="de-DE" w:bidi="fa-IR"/>
        </w:rPr>
        <w:t>финансовом</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органе</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администрации</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муниципального</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образования</w:t>
      </w:r>
      <w:proofErr w:type="spellEnd"/>
      <w:r w:rsidR="004A5BFD" w:rsidRPr="00FF04C2">
        <w:rPr>
          <w:rFonts w:ascii="Arial" w:hAnsi="Arial" w:cs="Arial"/>
          <w:kern w:val="3"/>
          <w:sz w:val="24"/>
          <w:szCs w:val="24"/>
          <w:lang w:val="de-DE" w:bidi="fa-IR"/>
        </w:rPr>
        <w:t xml:space="preserve"> в </w:t>
      </w:r>
      <w:proofErr w:type="spellStart"/>
      <w:r w:rsidR="004A5BFD" w:rsidRPr="00FF04C2">
        <w:rPr>
          <w:rFonts w:ascii="Arial" w:hAnsi="Arial" w:cs="Arial"/>
          <w:kern w:val="3"/>
          <w:sz w:val="24"/>
          <w:szCs w:val="24"/>
          <w:lang w:val="de-DE" w:bidi="fa-IR"/>
        </w:rPr>
        <w:t>установленном</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им</w:t>
      </w:r>
      <w:proofErr w:type="spellEnd"/>
      <w:r w:rsidR="004A5BFD" w:rsidRPr="00FF04C2">
        <w:rPr>
          <w:rFonts w:ascii="Arial" w:hAnsi="Arial" w:cs="Arial"/>
          <w:kern w:val="3"/>
          <w:sz w:val="24"/>
          <w:szCs w:val="24"/>
          <w:lang w:val="de-DE" w:bidi="fa-IR"/>
        </w:rPr>
        <w:t xml:space="preserve"> </w:t>
      </w:r>
      <w:proofErr w:type="spellStart"/>
      <w:r w:rsidR="004A5BFD" w:rsidRPr="00FF04C2">
        <w:rPr>
          <w:rFonts w:ascii="Arial" w:hAnsi="Arial" w:cs="Arial"/>
          <w:kern w:val="3"/>
          <w:sz w:val="24"/>
          <w:szCs w:val="24"/>
          <w:lang w:val="de-DE" w:bidi="fa-IR"/>
        </w:rPr>
        <w:t>порядке</w:t>
      </w:r>
      <w:proofErr w:type="spellEnd"/>
      <w:r w:rsidR="004A5BFD" w:rsidRPr="00FF04C2">
        <w:rPr>
          <w:rFonts w:ascii="Arial" w:hAnsi="Arial" w:cs="Arial"/>
          <w:kern w:val="3"/>
          <w:sz w:val="24"/>
          <w:szCs w:val="24"/>
          <w:lang w:val="de-DE" w:bidi="fa-IR"/>
        </w:rPr>
        <w:t>.</w:t>
      </w:r>
    </w:p>
    <w:p w:rsidR="004A5BFD" w:rsidRPr="00FF04C2" w:rsidRDefault="004A5BFD" w:rsidP="006C6EBF">
      <w:pPr>
        <w:widowControl w:val="0"/>
        <w:suppressAutoHyphens/>
        <w:autoSpaceDN w:val="0"/>
        <w:ind w:firstLine="709"/>
        <w:jc w:val="both"/>
        <w:textAlignment w:val="baseline"/>
        <w:rPr>
          <w:rFonts w:ascii="Arial" w:hAnsi="Arial" w:cs="Arial"/>
          <w:kern w:val="3"/>
          <w:sz w:val="24"/>
          <w:szCs w:val="24"/>
          <w:lang w:bidi="fa-IR"/>
        </w:rPr>
      </w:pPr>
      <w:r w:rsidRPr="00FF04C2">
        <w:rPr>
          <w:rFonts w:ascii="Arial" w:hAnsi="Arial" w:cs="Arial"/>
          <w:kern w:val="3"/>
          <w:sz w:val="24"/>
          <w:szCs w:val="24"/>
          <w:lang w:bidi="fa-IR"/>
        </w:rPr>
        <w:t>8</w:t>
      </w:r>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Контроль</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целевого</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эффективного</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использования</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бюджетных</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инвестиций</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lastRenderedPageBreak/>
        <w:t>осуществляется</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муниципальным</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заказчиком</w:t>
      </w:r>
      <w:proofErr w:type="spellEnd"/>
      <w:r w:rsidRPr="00FF04C2">
        <w:rPr>
          <w:rFonts w:ascii="Arial" w:hAnsi="Arial" w:cs="Arial"/>
          <w:kern w:val="3"/>
          <w:sz w:val="24"/>
          <w:szCs w:val="24"/>
          <w:lang w:val="de-DE" w:bidi="fa-IR"/>
        </w:rPr>
        <w:t xml:space="preserve"> и </w:t>
      </w:r>
      <w:r w:rsidRPr="00FF04C2">
        <w:rPr>
          <w:rFonts w:ascii="Arial" w:hAnsi="Arial" w:cs="Arial"/>
          <w:kern w:val="3"/>
          <w:sz w:val="24"/>
          <w:szCs w:val="24"/>
          <w:lang w:bidi="fa-IR"/>
        </w:rPr>
        <w:t xml:space="preserve">финансовым </w:t>
      </w:r>
      <w:proofErr w:type="spellStart"/>
      <w:r w:rsidRPr="00FF04C2">
        <w:rPr>
          <w:rFonts w:ascii="Arial" w:hAnsi="Arial" w:cs="Arial"/>
          <w:kern w:val="3"/>
          <w:sz w:val="24"/>
          <w:szCs w:val="24"/>
          <w:lang w:val="de-DE" w:bidi="fa-IR"/>
        </w:rPr>
        <w:t>органом</w:t>
      </w:r>
      <w:proofErr w:type="spellEnd"/>
      <w:r w:rsidRPr="00FF04C2">
        <w:rPr>
          <w:rFonts w:ascii="Arial" w:hAnsi="Arial" w:cs="Arial"/>
          <w:kern w:val="3"/>
          <w:sz w:val="24"/>
          <w:szCs w:val="24"/>
          <w:lang w:val="de-DE" w:bidi="fa-IR"/>
        </w:rPr>
        <w:t xml:space="preserve"> в </w:t>
      </w:r>
      <w:proofErr w:type="spellStart"/>
      <w:r w:rsidRPr="00FF04C2">
        <w:rPr>
          <w:rFonts w:ascii="Arial" w:hAnsi="Arial" w:cs="Arial"/>
          <w:kern w:val="3"/>
          <w:sz w:val="24"/>
          <w:szCs w:val="24"/>
          <w:lang w:val="de-DE" w:bidi="fa-IR"/>
        </w:rPr>
        <w:t>порядке</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установленном</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действующим</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законодательством</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Российской</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Федерации</w:t>
      </w:r>
      <w:proofErr w:type="spellEnd"/>
      <w:r w:rsidRPr="00FF04C2">
        <w:rPr>
          <w:rFonts w:ascii="Arial" w:hAnsi="Arial" w:cs="Arial"/>
          <w:kern w:val="3"/>
          <w:sz w:val="24"/>
          <w:szCs w:val="24"/>
          <w:lang w:val="de-DE" w:bidi="fa-IR"/>
        </w:rPr>
        <w:t xml:space="preserve"> и </w:t>
      </w:r>
      <w:proofErr w:type="spellStart"/>
      <w:r w:rsidRPr="00FF04C2">
        <w:rPr>
          <w:rFonts w:ascii="Arial" w:hAnsi="Arial" w:cs="Arial"/>
          <w:kern w:val="3"/>
          <w:sz w:val="24"/>
          <w:szCs w:val="24"/>
          <w:lang w:val="de-DE" w:bidi="fa-IR"/>
        </w:rPr>
        <w:t>заключенными</w:t>
      </w:r>
      <w:proofErr w:type="spellEnd"/>
      <w:r w:rsidRPr="00FF04C2">
        <w:rPr>
          <w:rFonts w:ascii="Arial" w:hAnsi="Arial" w:cs="Arial"/>
          <w:kern w:val="3"/>
          <w:sz w:val="24"/>
          <w:szCs w:val="24"/>
          <w:lang w:val="de-DE" w:bidi="fa-IR"/>
        </w:rPr>
        <w:t xml:space="preserve"> </w:t>
      </w:r>
      <w:proofErr w:type="spellStart"/>
      <w:r w:rsidRPr="00FF04C2">
        <w:rPr>
          <w:rFonts w:ascii="Arial" w:hAnsi="Arial" w:cs="Arial"/>
          <w:kern w:val="3"/>
          <w:sz w:val="24"/>
          <w:szCs w:val="24"/>
          <w:lang w:val="de-DE" w:bidi="fa-IR"/>
        </w:rPr>
        <w:t>соглашениями</w:t>
      </w:r>
      <w:proofErr w:type="spellEnd"/>
      <w:r w:rsidRPr="00FF04C2">
        <w:rPr>
          <w:rFonts w:ascii="Arial" w:hAnsi="Arial" w:cs="Arial"/>
          <w:kern w:val="3"/>
          <w:sz w:val="24"/>
          <w:szCs w:val="24"/>
          <w:lang w:val="de-DE" w:bidi="fa-IR"/>
        </w:rPr>
        <w:t>.</w:t>
      </w:r>
    </w:p>
    <w:p w:rsidR="004A5BFD" w:rsidRPr="00FF04C2" w:rsidRDefault="006C6EBF" w:rsidP="006C6EBF">
      <w:pPr>
        <w:widowControl w:val="0"/>
        <w:suppressAutoHyphens/>
        <w:autoSpaceDN w:val="0"/>
        <w:ind w:firstLine="709"/>
        <w:jc w:val="both"/>
        <w:textAlignment w:val="baseline"/>
        <w:rPr>
          <w:rFonts w:ascii="Arial" w:eastAsia="Andale Sans UI" w:hAnsi="Arial" w:cs="Arial"/>
          <w:kern w:val="3"/>
          <w:sz w:val="24"/>
          <w:szCs w:val="24"/>
          <w:lang w:eastAsia="ja-JP" w:bidi="fa-IR"/>
        </w:rPr>
      </w:pPr>
      <w:r>
        <w:rPr>
          <w:rFonts w:ascii="Arial" w:hAnsi="Arial" w:cs="Arial"/>
          <w:kern w:val="3"/>
          <w:sz w:val="24"/>
          <w:szCs w:val="24"/>
          <w:lang w:bidi="fa-IR"/>
        </w:rPr>
        <w:t xml:space="preserve">9. </w:t>
      </w:r>
      <w:r w:rsidR="004A5BFD" w:rsidRPr="00FF04C2">
        <w:rPr>
          <w:rFonts w:ascii="Arial" w:hAnsi="Arial" w:cs="Arial"/>
          <w:kern w:val="3"/>
          <w:sz w:val="24"/>
          <w:szCs w:val="24"/>
          <w:lang w:bidi="fa-IR"/>
        </w:rPr>
        <w:t>Не использованные на начало очередного финансового года остатки субсидий подлежат перечислению учреждением в бюджет муниципального образования в установленном порядке.</w:t>
      </w:r>
    </w:p>
    <w:p w:rsidR="004A5BFD" w:rsidRPr="00FF04C2" w:rsidRDefault="004A5BFD" w:rsidP="006C6EBF">
      <w:pPr>
        <w:widowControl w:val="0"/>
        <w:tabs>
          <w:tab w:val="left" w:pos="1095"/>
          <w:tab w:val="left" w:pos="1134"/>
        </w:tabs>
        <w:ind w:firstLine="720"/>
        <w:jc w:val="both"/>
        <w:rPr>
          <w:rFonts w:ascii="Arial" w:hAnsi="Arial" w:cs="Arial"/>
          <w:sz w:val="24"/>
          <w:szCs w:val="24"/>
        </w:rPr>
      </w:pPr>
      <w:r w:rsidRPr="00FF04C2">
        <w:rPr>
          <w:rFonts w:ascii="Arial" w:hAnsi="Arial" w:cs="Arial"/>
          <w:sz w:val="24"/>
          <w:szCs w:val="24"/>
        </w:rPr>
        <w:t>10. В соответствии с решением главного распорядителя, осуществляющего в соответствии с Бюджетным кодексом Российской Федерации полномочия главного распорядителя, о наличии потребности в не использованных на начало очередного финансового года остатках субсидий, остатки субсидий могут быть использованы в очередном финансовом году для финансового обеспечения расходов, соответствующих целям предоставления субсидий.</w:t>
      </w:r>
    </w:p>
    <w:p w:rsidR="005A5A36" w:rsidRPr="006C6EBF" w:rsidRDefault="005A5A36" w:rsidP="006C6EBF">
      <w:pPr>
        <w:autoSpaceDE w:val="0"/>
        <w:autoSpaceDN w:val="0"/>
        <w:adjustRightInd w:val="0"/>
        <w:jc w:val="both"/>
        <w:rPr>
          <w:rFonts w:ascii="Courier New" w:hAnsi="Courier New" w:cs="Courier New"/>
          <w:sz w:val="22"/>
          <w:szCs w:val="22"/>
        </w:rPr>
      </w:pPr>
    </w:p>
    <w:p w:rsidR="005A6A2E" w:rsidRPr="006C6EBF" w:rsidRDefault="005A6A2E" w:rsidP="005A6A2E">
      <w:pPr>
        <w:autoSpaceDE w:val="0"/>
        <w:autoSpaceDN w:val="0"/>
        <w:adjustRightInd w:val="0"/>
        <w:jc w:val="right"/>
        <w:outlineLvl w:val="0"/>
        <w:rPr>
          <w:rFonts w:ascii="Courier New" w:eastAsiaTheme="minorHAnsi" w:hAnsi="Courier New" w:cs="Courier New"/>
          <w:kern w:val="0"/>
          <w:sz w:val="22"/>
          <w:szCs w:val="22"/>
          <w:lang w:eastAsia="en-US"/>
        </w:rPr>
      </w:pPr>
      <w:r w:rsidRPr="006C6EBF">
        <w:rPr>
          <w:rFonts w:ascii="Courier New" w:eastAsiaTheme="minorHAnsi" w:hAnsi="Courier New" w:cs="Courier New"/>
          <w:kern w:val="0"/>
          <w:sz w:val="22"/>
          <w:szCs w:val="22"/>
          <w:lang w:eastAsia="en-US"/>
        </w:rPr>
        <w:t>Приложение N 1</w:t>
      </w:r>
    </w:p>
    <w:p w:rsidR="005A6A2E" w:rsidRPr="006C6EBF" w:rsidRDefault="005A6A2E" w:rsidP="005A6A2E">
      <w:pPr>
        <w:autoSpaceDE w:val="0"/>
        <w:autoSpaceDN w:val="0"/>
        <w:adjustRightInd w:val="0"/>
        <w:jc w:val="right"/>
        <w:rPr>
          <w:rFonts w:ascii="Courier New" w:eastAsiaTheme="minorHAnsi" w:hAnsi="Courier New" w:cs="Courier New"/>
          <w:kern w:val="0"/>
          <w:sz w:val="22"/>
          <w:szCs w:val="22"/>
          <w:lang w:eastAsia="en-US"/>
        </w:rPr>
      </w:pPr>
      <w:r w:rsidRPr="006C6EBF">
        <w:rPr>
          <w:rFonts w:ascii="Courier New" w:eastAsiaTheme="minorHAnsi" w:hAnsi="Courier New" w:cs="Courier New"/>
          <w:kern w:val="0"/>
          <w:sz w:val="22"/>
          <w:szCs w:val="22"/>
          <w:lang w:eastAsia="en-US"/>
        </w:rPr>
        <w:t>к Порядку предоставления субсидий из местного бюджета</w:t>
      </w:r>
    </w:p>
    <w:p w:rsidR="005A6A2E" w:rsidRPr="006C6EBF" w:rsidRDefault="005A6A2E" w:rsidP="005A6A2E">
      <w:pPr>
        <w:autoSpaceDE w:val="0"/>
        <w:autoSpaceDN w:val="0"/>
        <w:adjustRightInd w:val="0"/>
        <w:jc w:val="right"/>
        <w:rPr>
          <w:rFonts w:ascii="Courier New" w:eastAsiaTheme="minorHAnsi" w:hAnsi="Courier New" w:cs="Courier New"/>
          <w:kern w:val="0"/>
          <w:sz w:val="22"/>
          <w:szCs w:val="22"/>
          <w:lang w:eastAsia="en-US"/>
        </w:rPr>
      </w:pPr>
      <w:r w:rsidRPr="006C6EBF">
        <w:rPr>
          <w:rFonts w:ascii="Courier New" w:eastAsiaTheme="minorHAnsi" w:hAnsi="Courier New" w:cs="Courier New"/>
          <w:kern w:val="0"/>
          <w:sz w:val="22"/>
          <w:szCs w:val="22"/>
          <w:lang w:eastAsia="en-US"/>
        </w:rPr>
        <w:t>муниципальным бюджетным и автономным учреждениям,</w:t>
      </w:r>
    </w:p>
    <w:p w:rsidR="005A6A2E" w:rsidRPr="006C6EBF" w:rsidRDefault="005A6A2E" w:rsidP="005A6A2E">
      <w:pPr>
        <w:autoSpaceDE w:val="0"/>
        <w:autoSpaceDN w:val="0"/>
        <w:adjustRightInd w:val="0"/>
        <w:jc w:val="right"/>
        <w:rPr>
          <w:rFonts w:ascii="Courier New" w:eastAsiaTheme="minorHAnsi" w:hAnsi="Courier New" w:cs="Courier New"/>
          <w:kern w:val="0"/>
          <w:sz w:val="22"/>
          <w:szCs w:val="22"/>
          <w:lang w:eastAsia="en-US"/>
        </w:rPr>
      </w:pPr>
      <w:r w:rsidRPr="006C6EBF">
        <w:rPr>
          <w:rFonts w:ascii="Courier New" w:eastAsiaTheme="minorHAnsi" w:hAnsi="Courier New" w:cs="Courier New"/>
          <w:kern w:val="0"/>
          <w:sz w:val="22"/>
          <w:szCs w:val="22"/>
          <w:lang w:eastAsia="en-US"/>
        </w:rPr>
        <w:t>муниципальным унитарным предприятиям на осуществление</w:t>
      </w:r>
    </w:p>
    <w:p w:rsidR="005A6A2E" w:rsidRPr="006C6EBF" w:rsidRDefault="005A6A2E" w:rsidP="005A6A2E">
      <w:pPr>
        <w:autoSpaceDE w:val="0"/>
        <w:autoSpaceDN w:val="0"/>
        <w:adjustRightInd w:val="0"/>
        <w:jc w:val="right"/>
        <w:rPr>
          <w:rFonts w:ascii="Courier New" w:eastAsiaTheme="minorHAnsi" w:hAnsi="Courier New" w:cs="Courier New"/>
          <w:kern w:val="0"/>
          <w:sz w:val="22"/>
          <w:szCs w:val="22"/>
          <w:lang w:eastAsia="en-US"/>
        </w:rPr>
      </w:pPr>
      <w:r w:rsidRPr="006C6EBF">
        <w:rPr>
          <w:rFonts w:ascii="Courier New" w:eastAsiaTheme="minorHAnsi" w:hAnsi="Courier New" w:cs="Courier New"/>
          <w:kern w:val="0"/>
          <w:sz w:val="22"/>
          <w:szCs w:val="22"/>
          <w:lang w:eastAsia="en-US"/>
        </w:rPr>
        <w:t>капитальных вложений в объекты муниципальной собственности</w:t>
      </w:r>
    </w:p>
    <w:p w:rsidR="005A6A2E" w:rsidRPr="00FF04C2" w:rsidRDefault="006C6EBF" w:rsidP="005A6A2E">
      <w:pPr>
        <w:autoSpaceDE w:val="0"/>
        <w:autoSpaceDN w:val="0"/>
        <w:adjustRightInd w:val="0"/>
        <w:jc w:val="right"/>
        <w:rPr>
          <w:rFonts w:ascii="Arial" w:eastAsiaTheme="minorHAnsi" w:hAnsi="Arial" w:cs="Arial"/>
          <w:kern w:val="0"/>
          <w:sz w:val="24"/>
          <w:szCs w:val="24"/>
          <w:lang w:eastAsia="en-US"/>
        </w:rPr>
      </w:pPr>
      <w:r w:rsidRPr="006C6EBF">
        <w:rPr>
          <w:rFonts w:ascii="Courier New" w:eastAsiaTheme="minorHAnsi" w:hAnsi="Courier New" w:cs="Courier New"/>
          <w:kern w:val="0"/>
          <w:sz w:val="22"/>
          <w:szCs w:val="22"/>
          <w:lang w:eastAsia="en-US"/>
        </w:rPr>
        <w:t>Солонецкого</w:t>
      </w:r>
      <w:r w:rsidR="005A6A2E" w:rsidRPr="006C6EBF">
        <w:rPr>
          <w:rFonts w:ascii="Courier New" w:eastAsiaTheme="minorHAnsi" w:hAnsi="Courier New" w:cs="Courier New"/>
          <w:kern w:val="0"/>
          <w:sz w:val="22"/>
          <w:szCs w:val="22"/>
          <w:lang w:eastAsia="en-US"/>
        </w:rPr>
        <w:t xml:space="preserve"> муниципального образования</w:t>
      </w:r>
      <w:r w:rsidR="005A6A2E" w:rsidRPr="00FF04C2">
        <w:rPr>
          <w:rFonts w:ascii="Arial" w:eastAsiaTheme="minorHAnsi" w:hAnsi="Arial" w:cs="Arial"/>
          <w:kern w:val="0"/>
          <w:sz w:val="24"/>
          <w:szCs w:val="24"/>
          <w:lang w:eastAsia="en-US"/>
        </w:rPr>
        <w:t xml:space="preserve"> </w:t>
      </w:r>
    </w:p>
    <w:p w:rsidR="005A6A2E" w:rsidRPr="00FF04C2" w:rsidRDefault="005A6A2E" w:rsidP="005A6A2E">
      <w:pPr>
        <w:autoSpaceDE w:val="0"/>
        <w:autoSpaceDN w:val="0"/>
        <w:adjustRightInd w:val="0"/>
        <w:rPr>
          <w:rFonts w:ascii="Arial" w:eastAsiaTheme="minorHAnsi" w:hAnsi="Arial" w:cs="Arial"/>
          <w:kern w:val="0"/>
          <w:sz w:val="24"/>
          <w:szCs w:val="24"/>
          <w:lang w:eastAsia="en-US"/>
        </w:rPr>
      </w:pPr>
    </w:p>
    <w:p w:rsidR="005A6A2E" w:rsidRPr="00FF04C2" w:rsidRDefault="005A6A2E" w:rsidP="005A6A2E">
      <w:pPr>
        <w:autoSpaceDE w:val="0"/>
        <w:autoSpaceDN w:val="0"/>
        <w:adjustRightInd w:val="0"/>
        <w:jc w:val="center"/>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ПРИМЕРНАЯ ФОРМА СОГЛАШЕНИЯ</w:t>
      </w:r>
    </w:p>
    <w:p w:rsidR="005A6A2E" w:rsidRPr="00FF04C2" w:rsidRDefault="005A6A2E" w:rsidP="005A6A2E">
      <w:pPr>
        <w:autoSpaceDE w:val="0"/>
        <w:autoSpaceDN w:val="0"/>
        <w:adjustRightInd w:val="0"/>
        <w:jc w:val="center"/>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о порядке и условиях предоставления субсидии</w:t>
      </w:r>
    </w:p>
    <w:p w:rsidR="005A6A2E" w:rsidRPr="00FF04C2" w:rsidRDefault="005A6A2E" w:rsidP="005A6A2E">
      <w:pPr>
        <w:autoSpaceDE w:val="0"/>
        <w:autoSpaceDN w:val="0"/>
        <w:adjustRightInd w:val="0"/>
        <w:jc w:val="center"/>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 xml:space="preserve">на осуществление капитальных вложений в объекты </w:t>
      </w:r>
      <w:proofErr w:type="gramStart"/>
      <w:r w:rsidRPr="00FF04C2">
        <w:rPr>
          <w:rFonts w:ascii="Arial" w:eastAsiaTheme="minorHAnsi" w:hAnsi="Arial" w:cs="Arial"/>
          <w:kern w:val="0"/>
          <w:sz w:val="24"/>
          <w:szCs w:val="24"/>
          <w:lang w:eastAsia="en-US"/>
        </w:rPr>
        <w:t>капитального</w:t>
      </w:r>
      <w:proofErr w:type="gramEnd"/>
    </w:p>
    <w:p w:rsidR="005A6A2E" w:rsidRPr="00FF04C2" w:rsidRDefault="005A6A2E" w:rsidP="005A6A2E">
      <w:pPr>
        <w:autoSpaceDE w:val="0"/>
        <w:autoSpaceDN w:val="0"/>
        <w:adjustRightInd w:val="0"/>
        <w:jc w:val="center"/>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строительства муниципальной собственности</w:t>
      </w:r>
    </w:p>
    <w:p w:rsidR="005A6A2E" w:rsidRPr="00FF04C2" w:rsidRDefault="005A6A2E" w:rsidP="005A6A2E">
      <w:pPr>
        <w:autoSpaceDE w:val="0"/>
        <w:autoSpaceDN w:val="0"/>
        <w:adjustRightInd w:val="0"/>
        <w:rPr>
          <w:rFonts w:ascii="Arial" w:eastAsiaTheme="minorHAnsi" w:hAnsi="Arial" w:cs="Arial"/>
          <w:kern w:val="0"/>
          <w:sz w:val="24"/>
          <w:szCs w:val="24"/>
          <w:lang w:eastAsia="en-US"/>
        </w:rPr>
      </w:pPr>
    </w:p>
    <w:tbl>
      <w:tblPr>
        <w:tblW w:w="7805" w:type="pct"/>
        <w:tblLayout w:type="fixed"/>
        <w:tblCellMar>
          <w:left w:w="0" w:type="dxa"/>
          <w:right w:w="0" w:type="dxa"/>
        </w:tblCellMar>
        <w:tblLook w:val="0000" w:firstRow="0" w:lastRow="0" w:firstColumn="0" w:lastColumn="0" w:noHBand="0" w:noVBand="0"/>
      </w:tblPr>
      <w:tblGrid>
        <w:gridCol w:w="10524"/>
        <w:gridCol w:w="4963"/>
      </w:tblGrid>
      <w:tr w:rsidR="005A6A2E" w:rsidRPr="00FF04C2" w:rsidTr="005A6A2E">
        <w:tc>
          <w:tcPr>
            <w:tcW w:w="9923" w:type="dxa"/>
          </w:tcPr>
          <w:p w:rsidR="005A6A2E" w:rsidRPr="00FF04C2" w:rsidRDefault="005A6A2E" w:rsidP="005A6A2E">
            <w:pPr>
              <w:tabs>
                <w:tab w:val="left" w:pos="5940"/>
              </w:tabs>
              <w:autoSpaceDE w:val="0"/>
              <w:autoSpaceDN w:val="0"/>
              <w:adjustRightInd w:val="0"/>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г. </w:t>
            </w:r>
            <w:r w:rsidRPr="00FF04C2">
              <w:rPr>
                <w:rFonts w:ascii="Arial" w:eastAsiaTheme="minorHAnsi" w:hAnsi="Arial" w:cs="Arial"/>
                <w:kern w:val="0"/>
                <w:sz w:val="24"/>
                <w:szCs w:val="24"/>
                <w:lang w:eastAsia="en-US"/>
              </w:rPr>
              <w:softHyphen/>
            </w:r>
            <w:r w:rsidRPr="00FF04C2">
              <w:rPr>
                <w:rFonts w:ascii="Arial" w:eastAsiaTheme="minorHAnsi" w:hAnsi="Arial" w:cs="Arial"/>
                <w:kern w:val="0"/>
                <w:sz w:val="24"/>
                <w:szCs w:val="24"/>
                <w:lang w:eastAsia="en-US"/>
              </w:rPr>
              <w:softHyphen/>
            </w:r>
            <w:r w:rsidRPr="00FF04C2">
              <w:rPr>
                <w:rFonts w:ascii="Arial" w:eastAsiaTheme="minorHAnsi" w:hAnsi="Arial" w:cs="Arial"/>
                <w:kern w:val="0"/>
                <w:sz w:val="24"/>
                <w:szCs w:val="24"/>
                <w:lang w:eastAsia="en-US"/>
              </w:rPr>
              <w:softHyphen/>
            </w:r>
            <w:r w:rsidRPr="00FF04C2">
              <w:rPr>
                <w:rFonts w:ascii="Arial" w:eastAsiaTheme="minorHAnsi" w:hAnsi="Arial" w:cs="Arial"/>
                <w:kern w:val="0"/>
                <w:sz w:val="24"/>
                <w:szCs w:val="24"/>
                <w:lang w:eastAsia="en-US"/>
              </w:rPr>
              <w:softHyphen/>
            </w:r>
            <w:r w:rsidRPr="00FF04C2">
              <w:rPr>
                <w:rFonts w:ascii="Arial" w:eastAsiaTheme="minorHAnsi" w:hAnsi="Arial" w:cs="Arial"/>
                <w:kern w:val="0"/>
                <w:sz w:val="24"/>
                <w:szCs w:val="24"/>
                <w:lang w:eastAsia="en-US"/>
              </w:rPr>
              <w:softHyphen/>
            </w:r>
            <w:r w:rsidRPr="00FF04C2">
              <w:rPr>
                <w:rFonts w:ascii="Arial" w:eastAsiaTheme="minorHAnsi" w:hAnsi="Arial" w:cs="Arial"/>
                <w:kern w:val="0"/>
                <w:sz w:val="24"/>
                <w:szCs w:val="24"/>
                <w:lang w:eastAsia="en-US"/>
              </w:rPr>
              <w:softHyphen/>
            </w:r>
            <w:r w:rsidRPr="00FF04C2">
              <w:rPr>
                <w:rFonts w:ascii="Arial" w:eastAsiaTheme="minorHAnsi" w:hAnsi="Arial" w:cs="Arial"/>
                <w:kern w:val="0"/>
                <w:sz w:val="24"/>
                <w:szCs w:val="24"/>
                <w:lang w:eastAsia="en-US"/>
              </w:rPr>
              <w:softHyphen/>
              <w:t>____________</w:t>
            </w:r>
            <w:r w:rsidRPr="00FF04C2">
              <w:rPr>
                <w:rFonts w:ascii="Arial" w:eastAsiaTheme="minorHAnsi" w:hAnsi="Arial" w:cs="Arial"/>
                <w:kern w:val="0"/>
                <w:sz w:val="24"/>
                <w:szCs w:val="24"/>
                <w:lang w:eastAsia="en-US"/>
              </w:rPr>
              <w:tab/>
              <w:t>«___»_________ 20__г.</w:t>
            </w:r>
          </w:p>
        </w:tc>
        <w:tc>
          <w:tcPr>
            <w:tcW w:w="4679" w:type="dxa"/>
          </w:tcPr>
          <w:p w:rsidR="005A6A2E" w:rsidRPr="00FF04C2" w:rsidRDefault="005A6A2E">
            <w:pPr>
              <w:autoSpaceDE w:val="0"/>
              <w:autoSpaceDN w:val="0"/>
              <w:adjustRightInd w:val="0"/>
              <w:jc w:val="right"/>
              <w:rPr>
                <w:rFonts w:ascii="Arial" w:eastAsiaTheme="minorHAnsi" w:hAnsi="Arial" w:cs="Arial"/>
                <w:kern w:val="0"/>
                <w:sz w:val="24"/>
                <w:szCs w:val="24"/>
                <w:lang w:eastAsia="en-US"/>
              </w:rPr>
            </w:pPr>
            <w:r w:rsidRPr="00FF04C2">
              <w:rPr>
                <w:rFonts w:ascii="Arial" w:eastAsiaTheme="minorHAnsi" w:hAnsi="Arial" w:cs="Arial"/>
                <w:kern w:val="0"/>
                <w:sz w:val="24"/>
                <w:szCs w:val="24"/>
                <w:lang w:eastAsia="en-US"/>
              </w:rPr>
              <w:t>"___" ____________ 20___ г.</w:t>
            </w:r>
          </w:p>
        </w:tc>
      </w:tr>
      <w:tr w:rsidR="005A6A2E" w:rsidRPr="00FF04C2" w:rsidTr="005A6A2E">
        <w:tc>
          <w:tcPr>
            <w:tcW w:w="9923" w:type="dxa"/>
          </w:tcPr>
          <w:p w:rsidR="005A6A2E" w:rsidRPr="00FF04C2" w:rsidRDefault="005A6A2E" w:rsidP="005A6A2E">
            <w:pPr>
              <w:autoSpaceDE w:val="0"/>
              <w:autoSpaceDN w:val="0"/>
              <w:adjustRightInd w:val="0"/>
              <w:jc w:val="both"/>
              <w:rPr>
                <w:rFonts w:ascii="Arial" w:eastAsiaTheme="minorHAnsi" w:hAnsi="Arial" w:cs="Arial"/>
                <w:kern w:val="0"/>
                <w:sz w:val="24"/>
                <w:szCs w:val="24"/>
                <w:lang w:eastAsia="en-US"/>
              </w:rPr>
            </w:pPr>
          </w:p>
          <w:p w:rsidR="005A6A2E" w:rsidRPr="00FF04C2" w:rsidRDefault="005A6A2E" w:rsidP="005A6A2E">
            <w:pPr>
              <w:pStyle w:val="12"/>
              <w:keepNext w:val="0"/>
              <w:ind w:right="425"/>
              <w:jc w:val="left"/>
              <w:rPr>
                <w:rFonts w:ascii="Arial" w:eastAsiaTheme="minorHAnsi" w:hAnsi="Arial" w:cs="Arial"/>
                <w:b/>
                <w:bCs/>
                <w:sz w:val="24"/>
                <w:szCs w:val="24"/>
                <w:lang w:eastAsia="en-US"/>
              </w:rPr>
            </w:pPr>
            <w:r w:rsidRPr="00FF04C2">
              <w:rPr>
                <w:rFonts w:ascii="Arial" w:eastAsiaTheme="minorHAnsi" w:hAnsi="Arial" w:cs="Arial"/>
                <w:b/>
                <w:bCs/>
                <w:sz w:val="24"/>
                <w:szCs w:val="24"/>
                <w:lang w:eastAsia="en-US"/>
              </w:rPr>
              <w:t>__________________________________________________________________________</w:t>
            </w:r>
          </w:p>
          <w:p w:rsidR="005A6A2E" w:rsidRPr="00FF04C2" w:rsidRDefault="005A6A2E" w:rsidP="009008A1">
            <w:pPr>
              <w:pStyle w:val="12"/>
              <w:keepNext w:val="0"/>
              <w:ind w:right="425"/>
              <w:jc w:val="both"/>
              <w:rPr>
                <w:rFonts w:ascii="Arial" w:eastAsiaTheme="minorHAnsi" w:hAnsi="Arial" w:cs="Arial"/>
                <w:bCs/>
                <w:sz w:val="24"/>
                <w:szCs w:val="24"/>
                <w:lang w:eastAsia="en-US"/>
              </w:rPr>
            </w:pPr>
            <w:r w:rsidRPr="00FF04C2">
              <w:rPr>
                <w:rFonts w:ascii="Arial" w:eastAsiaTheme="minorHAnsi" w:hAnsi="Arial" w:cs="Arial"/>
                <w:bCs/>
                <w:sz w:val="24"/>
                <w:szCs w:val="24"/>
                <w:lang w:eastAsia="en-US"/>
              </w:rPr>
              <w:t xml:space="preserve">                   (наименование главного распорядителя)</w:t>
            </w:r>
          </w:p>
          <w:p w:rsidR="005A6A2E" w:rsidRPr="00FF04C2" w:rsidRDefault="005A6A2E" w:rsidP="009008A1">
            <w:pPr>
              <w:pStyle w:val="12"/>
              <w:keepNext w:val="0"/>
              <w:ind w:right="425"/>
              <w:jc w:val="both"/>
              <w:rPr>
                <w:rFonts w:ascii="Arial" w:eastAsiaTheme="minorHAnsi" w:hAnsi="Arial" w:cs="Arial"/>
                <w:bCs/>
                <w:sz w:val="24"/>
                <w:szCs w:val="24"/>
                <w:lang w:eastAsia="en-US"/>
              </w:rPr>
            </w:pPr>
          </w:p>
          <w:p w:rsidR="005A6A2E" w:rsidRPr="00FF04C2" w:rsidRDefault="005A6A2E" w:rsidP="009008A1">
            <w:pPr>
              <w:pStyle w:val="12"/>
              <w:keepNext w:val="0"/>
              <w:ind w:right="425"/>
              <w:jc w:val="both"/>
              <w:rPr>
                <w:rFonts w:ascii="Arial" w:eastAsiaTheme="minorHAnsi" w:hAnsi="Arial" w:cs="Arial"/>
                <w:bCs/>
                <w:sz w:val="24"/>
                <w:szCs w:val="24"/>
                <w:lang w:eastAsia="en-US"/>
              </w:rPr>
            </w:pPr>
            <w:r w:rsidRPr="00FF04C2">
              <w:rPr>
                <w:rFonts w:ascii="Arial" w:eastAsiaTheme="minorHAnsi" w:hAnsi="Arial" w:cs="Arial"/>
                <w:bCs/>
                <w:sz w:val="24"/>
                <w:szCs w:val="24"/>
                <w:lang w:eastAsia="en-US"/>
              </w:rPr>
              <w:t xml:space="preserve">далее  </w:t>
            </w:r>
            <w:proofErr w:type="gramStart"/>
            <w:r w:rsidRPr="00FF04C2">
              <w:rPr>
                <w:rFonts w:ascii="Arial" w:eastAsiaTheme="minorHAnsi" w:hAnsi="Arial" w:cs="Arial"/>
                <w:bCs/>
                <w:sz w:val="24"/>
                <w:szCs w:val="24"/>
                <w:lang w:eastAsia="en-US"/>
              </w:rPr>
              <w:t>действующий</w:t>
            </w:r>
            <w:proofErr w:type="gramEnd"/>
            <w:r w:rsidRPr="00FF04C2">
              <w:rPr>
                <w:rFonts w:ascii="Arial" w:eastAsiaTheme="minorHAnsi" w:hAnsi="Arial" w:cs="Arial"/>
                <w:bCs/>
                <w:sz w:val="24"/>
                <w:szCs w:val="24"/>
                <w:lang w:eastAsia="en-US"/>
              </w:rPr>
              <w:t xml:space="preserve">  от  имени  учредителя  и именуемый "ГРБС", в лице</w:t>
            </w:r>
          </w:p>
          <w:p w:rsidR="009008A1" w:rsidRPr="00FF04C2" w:rsidRDefault="005A6A2E" w:rsidP="009008A1">
            <w:pPr>
              <w:pStyle w:val="12"/>
              <w:keepNext w:val="0"/>
              <w:ind w:right="425"/>
              <w:jc w:val="both"/>
              <w:rPr>
                <w:rFonts w:ascii="Arial" w:eastAsiaTheme="minorHAnsi" w:hAnsi="Arial" w:cs="Arial"/>
                <w:bCs/>
                <w:sz w:val="24"/>
                <w:szCs w:val="24"/>
                <w:lang w:eastAsia="en-US"/>
              </w:rPr>
            </w:pPr>
            <w:r w:rsidRPr="00FF04C2">
              <w:rPr>
                <w:rFonts w:ascii="Arial" w:eastAsiaTheme="minorHAnsi" w:hAnsi="Arial" w:cs="Arial"/>
                <w:bCs/>
                <w:sz w:val="24"/>
                <w:szCs w:val="24"/>
                <w:lang w:eastAsia="en-US"/>
              </w:rPr>
              <w:t xml:space="preserve">____________________, </w:t>
            </w:r>
            <w:proofErr w:type="gramStart"/>
            <w:r w:rsidRPr="00FF04C2">
              <w:rPr>
                <w:rFonts w:ascii="Arial" w:eastAsiaTheme="minorHAnsi" w:hAnsi="Arial" w:cs="Arial"/>
                <w:bCs/>
                <w:sz w:val="24"/>
                <w:szCs w:val="24"/>
                <w:lang w:eastAsia="en-US"/>
              </w:rPr>
              <w:t>действующего</w:t>
            </w:r>
            <w:proofErr w:type="gramEnd"/>
            <w:r w:rsidRPr="00FF04C2">
              <w:rPr>
                <w:rFonts w:ascii="Arial" w:eastAsiaTheme="minorHAnsi" w:hAnsi="Arial" w:cs="Arial"/>
                <w:bCs/>
                <w:sz w:val="24"/>
                <w:szCs w:val="24"/>
                <w:lang w:eastAsia="en-US"/>
              </w:rPr>
              <w:t xml:space="preserve"> на основании_____________, с одной стороны, и_____________________________,</w:t>
            </w:r>
          </w:p>
          <w:p w:rsidR="005A6A2E" w:rsidRPr="00FF04C2" w:rsidRDefault="005A6A2E" w:rsidP="009008A1">
            <w:pPr>
              <w:pStyle w:val="12"/>
              <w:keepNext w:val="0"/>
              <w:ind w:right="425"/>
              <w:jc w:val="both"/>
              <w:rPr>
                <w:rFonts w:ascii="Arial" w:eastAsiaTheme="minorHAnsi" w:hAnsi="Arial" w:cs="Arial"/>
                <w:bCs/>
                <w:sz w:val="24"/>
                <w:szCs w:val="24"/>
                <w:lang w:eastAsia="en-US"/>
              </w:rPr>
            </w:pPr>
            <w:r w:rsidRPr="00FF04C2">
              <w:rPr>
                <w:rFonts w:ascii="Arial" w:eastAsiaTheme="minorHAnsi" w:hAnsi="Arial" w:cs="Arial"/>
                <w:bCs/>
                <w:sz w:val="24"/>
                <w:szCs w:val="24"/>
                <w:lang w:eastAsia="en-US"/>
              </w:rPr>
              <w:t xml:space="preserve">                </w:t>
            </w:r>
            <w:r w:rsidR="009008A1" w:rsidRPr="00FF04C2">
              <w:rPr>
                <w:rFonts w:ascii="Arial" w:eastAsiaTheme="minorHAnsi" w:hAnsi="Arial" w:cs="Arial"/>
                <w:bCs/>
                <w:sz w:val="24"/>
                <w:szCs w:val="24"/>
                <w:lang w:eastAsia="en-US"/>
              </w:rPr>
              <w:t xml:space="preserve">               </w:t>
            </w:r>
            <w:r w:rsidRPr="00FF04C2">
              <w:rPr>
                <w:rFonts w:ascii="Arial" w:eastAsiaTheme="minorHAnsi" w:hAnsi="Arial" w:cs="Arial"/>
                <w:bCs/>
                <w:sz w:val="24"/>
                <w:szCs w:val="24"/>
                <w:lang w:eastAsia="en-US"/>
              </w:rPr>
              <w:t xml:space="preserve"> (наименование получателя субсидии)</w:t>
            </w:r>
          </w:p>
          <w:p w:rsidR="005A6A2E" w:rsidRPr="00FF04C2" w:rsidRDefault="005A6A2E" w:rsidP="009008A1">
            <w:pPr>
              <w:pStyle w:val="12"/>
              <w:keepNext w:val="0"/>
              <w:ind w:right="425"/>
              <w:jc w:val="both"/>
              <w:rPr>
                <w:rFonts w:ascii="Arial" w:eastAsiaTheme="minorHAnsi" w:hAnsi="Arial" w:cs="Arial"/>
                <w:bCs/>
                <w:sz w:val="24"/>
                <w:szCs w:val="24"/>
                <w:lang w:eastAsia="en-US"/>
              </w:rPr>
            </w:pPr>
          </w:p>
          <w:p w:rsidR="005A6A2E" w:rsidRPr="00FF04C2" w:rsidRDefault="005A6A2E" w:rsidP="009008A1">
            <w:pPr>
              <w:pStyle w:val="12"/>
              <w:keepNext w:val="0"/>
              <w:ind w:right="425"/>
              <w:jc w:val="both"/>
              <w:rPr>
                <w:rFonts w:ascii="Arial" w:eastAsiaTheme="minorHAnsi" w:hAnsi="Arial" w:cs="Arial"/>
                <w:bCs/>
                <w:sz w:val="24"/>
                <w:szCs w:val="24"/>
                <w:lang w:eastAsia="en-US"/>
              </w:rPr>
            </w:pPr>
            <w:r w:rsidRPr="00FF04C2">
              <w:rPr>
                <w:rFonts w:ascii="Arial" w:eastAsiaTheme="minorHAnsi" w:hAnsi="Arial" w:cs="Arial"/>
                <w:bCs/>
                <w:sz w:val="24"/>
                <w:szCs w:val="24"/>
                <w:lang w:eastAsia="en-US"/>
              </w:rPr>
              <w:t>далее именуемое "Учреждение"/"Предприятие", в лице ______________________, действующего на основании_____________,</w:t>
            </w:r>
          </w:p>
          <w:p w:rsidR="005A6A2E" w:rsidRPr="00FF04C2" w:rsidRDefault="005A6A2E" w:rsidP="009008A1">
            <w:pPr>
              <w:pStyle w:val="12"/>
              <w:keepNext w:val="0"/>
              <w:ind w:right="425"/>
              <w:jc w:val="both"/>
              <w:rPr>
                <w:rFonts w:ascii="Arial" w:eastAsiaTheme="minorHAnsi" w:hAnsi="Arial" w:cs="Arial"/>
                <w:bCs/>
                <w:sz w:val="24"/>
                <w:szCs w:val="24"/>
                <w:lang w:eastAsia="en-US"/>
              </w:rPr>
            </w:pPr>
            <w:r w:rsidRPr="00FF04C2">
              <w:rPr>
                <w:rFonts w:ascii="Arial" w:eastAsiaTheme="minorHAnsi" w:hAnsi="Arial" w:cs="Arial"/>
                <w:bCs/>
                <w:sz w:val="24"/>
                <w:szCs w:val="24"/>
                <w:lang w:eastAsia="en-US"/>
              </w:rPr>
              <w:t>с   другой   стороны,   вместе  именуемые  "Стороны",  заключили  настоящее</w:t>
            </w:r>
          </w:p>
          <w:p w:rsidR="005A6A2E" w:rsidRPr="00FF04C2" w:rsidRDefault="005A6A2E" w:rsidP="009008A1">
            <w:pPr>
              <w:pStyle w:val="12"/>
              <w:keepNext w:val="0"/>
              <w:ind w:right="425"/>
              <w:jc w:val="both"/>
              <w:rPr>
                <w:rFonts w:ascii="Arial" w:eastAsiaTheme="minorHAnsi" w:hAnsi="Arial" w:cs="Arial"/>
                <w:bCs/>
                <w:sz w:val="24"/>
                <w:szCs w:val="24"/>
                <w:lang w:eastAsia="en-US"/>
              </w:rPr>
            </w:pPr>
            <w:r w:rsidRPr="00FF04C2">
              <w:rPr>
                <w:rFonts w:ascii="Arial" w:eastAsiaTheme="minorHAnsi" w:hAnsi="Arial" w:cs="Arial"/>
                <w:bCs/>
                <w:sz w:val="24"/>
                <w:szCs w:val="24"/>
                <w:lang w:eastAsia="en-US"/>
              </w:rPr>
              <w:t>Соглашение   о  порядке  и  условиях  предоставления  субсидии  из  бюджета</w:t>
            </w:r>
          </w:p>
          <w:p w:rsidR="005A6A2E" w:rsidRPr="00FF04C2" w:rsidRDefault="006C6EBF" w:rsidP="005A5A36">
            <w:pPr>
              <w:pStyle w:val="12"/>
              <w:keepNext w:val="0"/>
              <w:ind w:right="425"/>
              <w:jc w:val="both"/>
              <w:rPr>
                <w:rFonts w:ascii="Arial" w:eastAsiaTheme="minorHAnsi" w:hAnsi="Arial" w:cs="Arial"/>
                <w:sz w:val="24"/>
                <w:szCs w:val="24"/>
                <w:lang w:eastAsia="en-US"/>
              </w:rPr>
            </w:pPr>
            <w:r>
              <w:rPr>
                <w:rFonts w:ascii="Arial" w:eastAsiaTheme="minorHAnsi" w:hAnsi="Arial" w:cs="Arial"/>
                <w:bCs/>
                <w:sz w:val="24"/>
                <w:szCs w:val="24"/>
                <w:lang w:eastAsia="en-US"/>
              </w:rPr>
              <w:t>Солонецкого</w:t>
            </w:r>
            <w:r w:rsidR="005A6A2E" w:rsidRPr="00FF04C2">
              <w:rPr>
                <w:rFonts w:ascii="Arial" w:eastAsiaTheme="minorHAnsi" w:hAnsi="Arial" w:cs="Arial"/>
                <w:bCs/>
                <w:sz w:val="24"/>
                <w:szCs w:val="24"/>
                <w:lang w:eastAsia="en-US"/>
              </w:rPr>
              <w:t xml:space="preserve"> муниципального образования:</w:t>
            </w:r>
          </w:p>
        </w:tc>
        <w:tc>
          <w:tcPr>
            <w:tcW w:w="4679" w:type="dxa"/>
          </w:tcPr>
          <w:p w:rsidR="005A6A2E" w:rsidRPr="00FF04C2" w:rsidRDefault="005A6A2E" w:rsidP="005A6A2E">
            <w:pPr>
              <w:autoSpaceDE w:val="0"/>
              <w:autoSpaceDN w:val="0"/>
              <w:adjustRightInd w:val="0"/>
              <w:jc w:val="both"/>
              <w:rPr>
                <w:rFonts w:ascii="Arial" w:eastAsiaTheme="minorHAnsi" w:hAnsi="Arial" w:cs="Arial"/>
                <w:kern w:val="0"/>
                <w:sz w:val="24"/>
                <w:szCs w:val="24"/>
                <w:lang w:eastAsia="en-US"/>
              </w:rPr>
            </w:pPr>
          </w:p>
        </w:tc>
      </w:tr>
    </w:tbl>
    <w:p w:rsidR="005A6A2E" w:rsidRPr="00FF04C2" w:rsidRDefault="005A6A2E" w:rsidP="005A6A2E">
      <w:pPr>
        <w:pStyle w:val="ConsPlusNonformat"/>
        <w:jc w:val="both"/>
        <w:rPr>
          <w:rFonts w:ascii="Arial" w:hAnsi="Arial" w:cs="Arial"/>
          <w:sz w:val="24"/>
          <w:szCs w:val="24"/>
        </w:rPr>
      </w:pPr>
      <w:r w:rsidRPr="00FF04C2">
        <w:rPr>
          <w:rFonts w:ascii="Arial" w:hAnsi="Arial" w:cs="Arial"/>
          <w:sz w:val="24"/>
          <w:szCs w:val="24"/>
        </w:rPr>
        <w:t xml:space="preserve"> </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jc w:val="center"/>
        <w:rPr>
          <w:rFonts w:ascii="Arial" w:hAnsi="Arial" w:cs="Arial"/>
          <w:sz w:val="24"/>
          <w:szCs w:val="24"/>
        </w:rPr>
      </w:pPr>
      <w:r w:rsidRPr="00FF04C2">
        <w:rPr>
          <w:rFonts w:ascii="Arial" w:hAnsi="Arial" w:cs="Arial"/>
          <w:sz w:val="24"/>
          <w:szCs w:val="24"/>
        </w:rPr>
        <w:t>1. ПРЕДМЕТ СОГЛАШЕНИЯ</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ind w:firstLine="720"/>
        <w:jc w:val="both"/>
        <w:rPr>
          <w:rFonts w:ascii="Arial" w:hAnsi="Arial" w:cs="Arial"/>
          <w:sz w:val="24"/>
          <w:szCs w:val="24"/>
        </w:rPr>
      </w:pPr>
      <w:bookmarkStart w:id="1" w:name="P23"/>
      <w:bookmarkEnd w:id="1"/>
      <w:r w:rsidRPr="00FF04C2">
        <w:rPr>
          <w:rFonts w:ascii="Arial" w:hAnsi="Arial" w:cs="Arial"/>
          <w:sz w:val="24"/>
          <w:szCs w:val="24"/>
        </w:rPr>
        <w:t xml:space="preserve">1.1. Предметом настоящего Соглашения является предоставление ГРБС из бюджета </w:t>
      </w:r>
      <w:r w:rsidR="006C6EBF">
        <w:rPr>
          <w:rFonts w:ascii="Arial" w:hAnsi="Arial" w:cs="Arial"/>
          <w:sz w:val="24"/>
          <w:szCs w:val="24"/>
        </w:rPr>
        <w:t>Солонецкого</w:t>
      </w:r>
      <w:r w:rsidR="009008A1" w:rsidRPr="00FF04C2">
        <w:rPr>
          <w:rFonts w:ascii="Arial" w:hAnsi="Arial" w:cs="Arial"/>
          <w:sz w:val="24"/>
          <w:szCs w:val="24"/>
        </w:rPr>
        <w:t xml:space="preserve"> </w:t>
      </w:r>
      <w:r w:rsidRPr="00FF04C2">
        <w:rPr>
          <w:rFonts w:ascii="Arial" w:hAnsi="Arial" w:cs="Arial"/>
          <w:sz w:val="24"/>
          <w:szCs w:val="24"/>
        </w:rPr>
        <w:t xml:space="preserve">муниципального образования </w:t>
      </w:r>
      <w:r w:rsidR="009008A1" w:rsidRPr="00FF04C2">
        <w:rPr>
          <w:rFonts w:ascii="Arial" w:hAnsi="Arial" w:cs="Arial"/>
          <w:sz w:val="24"/>
          <w:szCs w:val="24"/>
        </w:rPr>
        <w:t xml:space="preserve"> </w:t>
      </w:r>
      <w:r w:rsidRPr="00FF04C2">
        <w:rPr>
          <w:rFonts w:ascii="Arial" w:hAnsi="Arial" w:cs="Arial"/>
          <w:sz w:val="24"/>
          <w:szCs w:val="24"/>
        </w:rPr>
        <w:t xml:space="preserve">(далее - местный бюджет) субсидии </w:t>
      </w:r>
      <w:proofErr w:type="gramStart"/>
      <w:r w:rsidRPr="00FF04C2">
        <w:rPr>
          <w:rFonts w:ascii="Arial" w:hAnsi="Arial" w:cs="Arial"/>
          <w:sz w:val="24"/>
          <w:szCs w:val="24"/>
        </w:rPr>
        <w:t>на</w:t>
      </w:r>
      <w:proofErr w:type="gramEnd"/>
      <w:r w:rsidRPr="00FF04C2">
        <w:rPr>
          <w:rFonts w:ascii="Arial" w:hAnsi="Arial" w:cs="Arial"/>
          <w:sz w:val="24"/>
          <w:szCs w:val="24"/>
        </w:rPr>
        <w:t xml:space="preserve"> ________________</w:t>
      </w:r>
      <w:r w:rsidRPr="00FF04C2">
        <w:rPr>
          <w:rFonts w:ascii="Arial" w:hAnsi="Arial" w:cs="Arial"/>
          <w:sz w:val="24"/>
          <w:szCs w:val="24"/>
        </w:rPr>
        <w:softHyphen/>
      </w:r>
      <w:r w:rsidRPr="00FF04C2">
        <w:rPr>
          <w:rFonts w:ascii="Arial" w:hAnsi="Arial" w:cs="Arial"/>
          <w:sz w:val="24"/>
          <w:szCs w:val="24"/>
        </w:rPr>
        <w:softHyphen/>
      </w:r>
      <w:r w:rsidRPr="00FF04C2">
        <w:rPr>
          <w:rFonts w:ascii="Arial" w:hAnsi="Arial" w:cs="Arial"/>
          <w:sz w:val="24"/>
          <w:szCs w:val="24"/>
        </w:rPr>
        <w:softHyphen/>
      </w:r>
      <w:r w:rsidRPr="00FF04C2">
        <w:rPr>
          <w:rFonts w:ascii="Arial" w:hAnsi="Arial" w:cs="Arial"/>
          <w:sz w:val="24"/>
          <w:szCs w:val="24"/>
        </w:rPr>
        <w:softHyphen/>
      </w:r>
      <w:r w:rsidRPr="00FF04C2">
        <w:rPr>
          <w:rFonts w:ascii="Arial" w:hAnsi="Arial" w:cs="Arial"/>
          <w:sz w:val="24"/>
          <w:szCs w:val="24"/>
        </w:rPr>
        <w:softHyphen/>
        <w:t>___________ (далее – субсидия).</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(осуществление капитальных вложений в объекты капитального строительства муниципальной собственности (строительство, реконструкция, в том числе с элементами реставрации, техническое перевооружение) с указанием полного наименования объекта капитального строительства или приобретение объектов недвижимого имущества в муниципальную собственность с указанием полного наименования объекта недвижимого имущества)</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 xml:space="preserve">1.2. Объем выполнения работ, мощности, сроки реализации капитальных вложений, сроки строительства (реконструкции, в том числе с элементами </w:t>
      </w:r>
      <w:r w:rsidRPr="00FF04C2">
        <w:rPr>
          <w:rFonts w:ascii="Arial" w:hAnsi="Arial" w:cs="Arial"/>
          <w:sz w:val="24"/>
          <w:szCs w:val="24"/>
        </w:rPr>
        <w:lastRenderedPageBreak/>
        <w:t>реставрации, технического перевооружения) или сроки приобретения объекта (объектов) недвижимого имущества определяются проектно-сметной документацией (проектной документацией, инвестиционным проектом и др.), являющейся неотъемлемой частью настоящего Соглашения.</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jc w:val="center"/>
        <w:rPr>
          <w:rFonts w:ascii="Arial" w:hAnsi="Arial" w:cs="Arial"/>
          <w:sz w:val="24"/>
          <w:szCs w:val="24"/>
        </w:rPr>
      </w:pPr>
      <w:r w:rsidRPr="00FF04C2">
        <w:rPr>
          <w:rFonts w:ascii="Arial" w:hAnsi="Arial" w:cs="Arial"/>
          <w:sz w:val="24"/>
          <w:szCs w:val="24"/>
        </w:rPr>
        <w:t>2. РАЗМЕР СУБСИДИИ, ПОРЯДОК ЕЕ ПЕРЕЧИСЛЕНИЯ И ВОЗВРАТА</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ind w:firstLine="720"/>
        <w:jc w:val="both"/>
        <w:rPr>
          <w:rFonts w:ascii="Arial" w:hAnsi="Arial" w:cs="Arial"/>
          <w:sz w:val="24"/>
          <w:szCs w:val="24"/>
        </w:rPr>
      </w:pPr>
      <w:bookmarkStart w:id="2" w:name="P42"/>
      <w:bookmarkEnd w:id="2"/>
      <w:r w:rsidRPr="00FF04C2">
        <w:rPr>
          <w:rFonts w:ascii="Arial" w:hAnsi="Arial" w:cs="Arial"/>
          <w:sz w:val="24"/>
          <w:szCs w:val="24"/>
        </w:rPr>
        <w:t xml:space="preserve">2.1. Размер субсидии, указанной в </w:t>
      </w:r>
      <w:hyperlink w:anchor="P23" w:history="1">
        <w:r w:rsidRPr="00FF04C2">
          <w:rPr>
            <w:rFonts w:ascii="Arial" w:hAnsi="Arial" w:cs="Arial"/>
            <w:sz w:val="24"/>
            <w:szCs w:val="24"/>
          </w:rPr>
          <w:t>пункте 1.1</w:t>
        </w:r>
      </w:hyperlink>
      <w:r w:rsidRPr="00FF04C2">
        <w:rPr>
          <w:rFonts w:ascii="Arial" w:hAnsi="Arial" w:cs="Arial"/>
          <w:sz w:val="24"/>
          <w:szCs w:val="24"/>
        </w:rPr>
        <w:t xml:space="preserve"> настоящего Соглашения, определяется в соответствии </w:t>
      </w:r>
      <w:proofErr w:type="gramStart"/>
      <w:r w:rsidRPr="00FF04C2">
        <w:rPr>
          <w:rFonts w:ascii="Arial" w:hAnsi="Arial" w:cs="Arial"/>
          <w:sz w:val="24"/>
          <w:szCs w:val="24"/>
        </w:rPr>
        <w:t>с</w:t>
      </w:r>
      <w:proofErr w:type="gramEnd"/>
      <w:r w:rsidRPr="00FF04C2">
        <w:rPr>
          <w:rFonts w:ascii="Arial" w:hAnsi="Arial" w:cs="Arial"/>
          <w:sz w:val="24"/>
          <w:szCs w:val="24"/>
        </w:rPr>
        <w:t xml:space="preserve"> ________________________________________</w:t>
      </w:r>
    </w:p>
    <w:p w:rsidR="005A6A2E" w:rsidRPr="00FF04C2" w:rsidRDefault="005A6A2E" w:rsidP="005A6A2E">
      <w:pPr>
        <w:pStyle w:val="ConsPlusNonformat"/>
        <w:ind w:firstLine="720"/>
        <w:jc w:val="center"/>
        <w:rPr>
          <w:rFonts w:ascii="Arial" w:hAnsi="Arial" w:cs="Arial"/>
          <w:sz w:val="24"/>
          <w:szCs w:val="24"/>
        </w:rPr>
      </w:pPr>
      <w:proofErr w:type="gramStart"/>
      <w:r w:rsidRPr="00FF04C2">
        <w:rPr>
          <w:rFonts w:ascii="Arial" w:hAnsi="Arial" w:cs="Arial"/>
          <w:sz w:val="24"/>
          <w:szCs w:val="24"/>
        </w:rPr>
        <w:t>(план мероприятий по реализации муниципальной программы, постановление администрации муниципального района муниципального образования «Нижнеудинский район»</w:t>
      </w:r>
      <w:proofErr w:type="gramEnd"/>
    </w:p>
    <w:p w:rsidR="005A6A2E" w:rsidRPr="00FF04C2" w:rsidRDefault="005A6A2E" w:rsidP="005A6A2E">
      <w:pPr>
        <w:pStyle w:val="ConsPlusNonformat"/>
        <w:ind w:firstLine="720"/>
        <w:jc w:val="center"/>
        <w:rPr>
          <w:rFonts w:ascii="Arial" w:hAnsi="Arial" w:cs="Arial"/>
          <w:sz w:val="24"/>
          <w:szCs w:val="24"/>
        </w:rPr>
      </w:pPr>
      <w:r w:rsidRPr="00FF04C2">
        <w:rPr>
          <w:rFonts w:ascii="Arial" w:hAnsi="Arial" w:cs="Arial"/>
          <w:sz w:val="24"/>
          <w:szCs w:val="24"/>
        </w:rPr>
        <w:t>об осуществлении капитальных вложений)</w:t>
      </w:r>
    </w:p>
    <w:p w:rsidR="005A6A2E" w:rsidRPr="00FF04C2" w:rsidRDefault="005A6A2E" w:rsidP="005A6A2E">
      <w:pPr>
        <w:pStyle w:val="ConsPlusNonformat"/>
        <w:ind w:firstLine="720"/>
        <w:jc w:val="both"/>
        <w:rPr>
          <w:rFonts w:ascii="Arial" w:hAnsi="Arial" w:cs="Arial"/>
          <w:sz w:val="24"/>
          <w:szCs w:val="24"/>
        </w:rPr>
      </w:pP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и составляет</w:t>
      </w:r>
      <w:proofErr w:type="gramStart"/>
      <w:r w:rsidRPr="00FF04C2">
        <w:rPr>
          <w:rFonts w:ascii="Arial" w:hAnsi="Arial" w:cs="Arial"/>
          <w:sz w:val="24"/>
          <w:szCs w:val="24"/>
        </w:rPr>
        <w:t xml:space="preserve"> _____________ (___________________) </w:t>
      </w:r>
      <w:proofErr w:type="gramEnd"/>
      <w:r w:rsidRPr="00FF04C2">
        <w:rPr>
          <w:rFonts w:ascii="Arial" w:hAnsi="Arial" w:cs="Arial"/>
          <w:sz w:val="24"/>
          <w:szCs w:val="24"/>
        </w:rPr>
        <w:t>рублей, в том числе:</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 в 20__ году - ___________ рублей;</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 в 20__ году - ___________ рублей.</w:t>
      </w:r>
    </w:p>
    <w:p w:rsidR="005A6A2E" w:rsidRPr="00FF04C2" w:rsidRDefault="005A6A2E" w:rsidP="005A6A2E">
      <w:pPr>
        <w:pStyle w:val="ConsPlusNonformat"/>
        <w:ind w:firstLine="720"/>
        <w:jc w:val="both"/>
        <w:rPr>
          <w:rFonts w:ascii="Arial" w:hAnsi="Arial" w:cs="Arial"/>
          <w:sz w:val="24"/>
          <w:szCs w:val="24"/>
        </w:rPr>
      </w:pPr>
      <w:bookmarkStart w:id="3" w:name="P52"/>
      <w:bookmarkEnd w:id="3"/>
      <w:r w:rsidRPr="00FF04C2">
        <w:rPr>
          <w:rFonts w:ascii="Arial" w:hAnsi="Arial" w:cs="Arial"/>
          <w:sz w:val="24"/>
          <w:szCs w:val="24"/>
        </w:rPr>
        <w:t xml:space="preserve">2.2. Общий объем капитальных вложений в объект, указанный в </w:t>
      </w:r>
      <w:hyperlink w:anchor="P23" w:history="1">
        <w:r w:rsidRPr="00FF04C2">
          <w:rPr>
            <w:rFonts w:ascii="Arial" w:hAnsi="Arial" w:cs="Arial"/>
            <w:sz w:val="24"/>
            <w:szCs w:val="24"/>
          </w:rPr>
          <w:t>п. 1.1</w:t>
        </w:r>
      </w:hyperlink>
      <w:r w:rsidRPr="00FF04C2">
        <w:rPr>
          <w:rFonts w:ascii="Arial" w:hAnsi="Arial" w:cs="Arial"/>
          <w:sz w:val="24"/>
          <w:szCs w:val="24"/>
        </w:rPr>
        <w:t xml:space="preserve"> настоящего Соглашения, составляет ____________, в том числе за счет средств субсидии ________  рублей, за счет средств Учреждения_________ рублей.</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 xml:space="preserve">2.3. Субсидия перечисляется на отдельный лицевой счет, предназначенный для учета операций со средствами, предоставленными Учреждению в виде субсидии на осуществление капитальных вложений в объект капитального строительства или приобретение объекта недвижимого имущества, открытый в </w:t>
      </w:r>
      <w:r w:rsidR="009008A1" w:rsidRPr="00FF04C2">
        <w:rPr>
          <w:rFonts w:ascii="Arial" w:hAnsi="Arial" w:cs="Arial"/>
          <w:sz w:val="24"/>
          <w:szCs w:val="24"/>
        </w:rPr>
        <w:t>ф</w:t>
      </w:r>
      <w:r w:rsidRPr="00FF04C2">
        <w:rPr>
          <w:rFonts w:ascii="Arial" w:hAnsi="Arial" w:cs="Arial"/>
          <w:sz w:val="24"/>
          <w:szCs w:val="24"/>
        </w:rPr>
        <w:t xml:space="preserve">инансовом </w:t>
      </w:r>
      <w:r w:rsidR="006C6EBF">
        <w:rPr>
          <w:rFonts w:ascii="Arial" w:hAnsi="Arial" w:cs="Arial"/>
          <w:sz w:val="24"/>
          <w:szCs w:val="24"/>
        </w:rPr>
        <w:t>органе Солонецкого</w:t>
      </w:r>
      <w:r w:rsidR="009008A1" w:rsidRPr="00FF04C2">
        <w:rPr>
          <w:rFonts w:ascii="Arial" w:hAnsi="Arial" w:cs="Arial"/>
          <w:sz w:val="24"/>
          <w:szCs w:val="24"/>
        </w:rPr>
        <w:t xml:space="preserve"> муниципального образования</w:t>
      </w:r>
      <w:r w:rsidRPr="00FF04C2">
        <w:rPr>
          <w:rFonts w:ascii="Arial" w:hAnsi="Arial" w:cs="Arial"/>
          <w:sz w:val="24"/>
          <w:szCs w:val="24"/>
        </w:rPr>
        <w:t xml:space="preserve"> в установленном им порядке.</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2.4. Сроки перечисления субсидии __________________________</w:t>
      </w:r>
    </w:p>
    <w:p w:rsidR="005A6A2E" w:rsidRPr="00FF04C2" w:rsidRDefault="005A6A2E" w:rsidP="005A6A2E">
      <w:pPr>
        <w:spacing w:after="1" w:line="240" w:lineRule="atLeast"/>
        <w:ind w:firstLine="720"/>
        <w:jc w:val="both"/>
        <w:rPr>
          <w:rFonts w:ascii="Arial" w:hAnsi="Arial" w:cs="Arial"/>
          <w:sz w:val="24"/>
          <w:szCs w:val="24"/>
        </w:rPr>
      </w:pPr>
      <w:bookmarkStart w:id="4" w:name="P63"/>
      <w:bookmarkEnd w:id="4"/>
      <w:r w:rsidRPr="00FF04C2">
        <w:rPr>
          <w:rFonts w:ascii="Arial" w:hAnsi="Arial" w:cs="Arial"/>
          <w:sz w:val="24"/>
          <w:szCs w:val="24"/>
        </w:rPr>
        <w:t>2.5. Субсидия подлежит возврату в местный бюджет в случаях:</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1) нецелевого использования средств, установленного по результатам контрольных мероприятий, на сумму выявленного нецелевого использования;</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2) завышения стоимости поставок, выполнения работ, оказания услуг (завышение объемов, расценок), установленного по результатам контрольных мероприятий, на сумму выявленного завышения стоимости;</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3) наличия на конец года остатков субсидии на сумму остатка в случае отсутствия решения ГРБС о наличии потребности направления этих средств на цели предоставления субсидии;</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4) расторжения соглашения.</w:t>
      </w:r>
    </w:p>
    <w:p w:rsidR="005A6A2E" w:rsidRPr="00FF04C2" w:rsidRDefault="005A6A2E" w:rsidP="005A6A2E">
      <w:pPr>
        <w:pStyle w:val="ConsPlusNonformat"/>
        <w:jc w:val="center"/>
        <w:rPr>
          <w:rFonts w:ascii="Arial" w:hAnsi="Arial" w:cs="Arial"/>
          <w:sz w:val="24"/>
          <w:szCs w:val="24"/>
        </w:rPr>
      </w:pPr>
      <w:r w:rsidRPr="00FF04C2">
        <w:rPr>
          <w:rFonts w:ascii="Arial" w:hAnsi="Arial" w:cs="Arial"/>
          <w:sz w:val="24"/>
          <w:szCs w:val="24"/>
        </w:rPr>
        <w:t>3. ПРАВА И ОБЯЗАННОСТИ СТОРОН</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3.1. ГРБС обязуется:</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1) перечислить Учреждению субсидию в соответствии с заявкой в пределах бюджетных ассигнований, предусмотренных в соответствующем финансовом году на эти цели;</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 xml:space="preserve">2) осуществлять </w:t>
      </w:r>
      <w:proofErr w:type="gramStart"/>
      <w:r w:rsidRPr="00FF04C2">
        <w:rPr>
          <w:rFonts w:ascii="Arial" w:hAnsi="Arial" w:cs="Arial"/>
          <w:sz w:val="24"/>
          <w:szCs w:val="24"/>
        </w:rPr>
        <w:t>контроль за</w:t>
      </w:r>
      <w:proofErr w:type="gramEnd"/>
      <w:r w:rsidRPr="00FF04C2">
        <w:rPr>
          <w:rFonts w:ascii="Arial" w:hAnsi="Arial" w:cs="Arial"/>
          <w:sz w:val="24"/>
          <w:szCs w:val="24"/>
        </w:rPr>
        <w:t xml:space="preserve"> исполнением графика выполнения работ, целевым и эффективным использованием средств, направленных на капитальные вложения в объект, указанный в </w:t>
      </w:r>
      <w:hyperlink w:anchor="P23" w:history="1">
        <w:r w:rsidRPr="00FF04C2">
          <w:rPr>
            <w:rFonts w:ascii="Arial" w:hAnsi="Arial" w:cs="Arial"/>
            <w:sz w:val="24"/>
            <w:szCs w:val="24"/>
          </w:rPr>
          <w:t>п. 1.1</w:t>
        </w:r>
      </w:hyperlink>
      <w:r w:rsidRPr="00FF04C2">
        <w:rPr>
          <w:rFonts w:ascii="Arial" w:hAnsi="Arial" w:cs="Arial"/>
          <w:sz w:val="24"/>
          <w:szCs w:val="24"/>
        </w:rPr>
        <w:t xml:space="preserve"> настоящего Соглашения;</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3) рассматривать предложения Учреждения по вопросам, связанным с исполнением настоящего Соглашения, и сообщать о результатах их рассмотрения в течение двухнедельного срока со дня поступления указанных предложений.</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3.2. ГРБС имеет право:</w:t>
      </w:r>
    </w:p>
    <w:p w:rsidR="005A6A2E" w:rsidRPr="00FF04C2" w:rsidRDefault="005A6A2E" w:rsidP="005A6A2E">
      <w:pPr>
        <w:pStyle w:val="ConsPlusNonformat"/>
        <w:ind w:firstLine="720"/>
        <w:jc w:val="both"/>
        <w:rPr>
          <w:rFonts w:ascii="Arial" w:hAnsi="Arial" w:cs="Arial"/>
          <w:sz w:val="24"/>
          <w:szCs w:val="24"/>
        </w:rPr>
      </w:pPr>
      <w:proofErr w:type="gramStart"/>
      <w:r w:rsidRPr="00FF04C2">
        <w:rPr>
          <w:rFonts w:ascii="Arial" w:hAnsi="Arial" w:cs="Arial"/>
          <w:sz w:val="24"/>
          <w:szCs w:val="24"/>
        </w:rPr>
        <w:t xml:space="preserve">1) изменять размер предоставляемой в соответствии с настоящим Соглашением субсидии, указанный в </w:t>
      </w:r>
      <w:hyperlink w:anchor="P42" w:history="1">
        <w:r w:rsidRPr="00FF04C2">
          <w:rPr>
            <w:rFonts w:ascii="Arial" w:hAnsi="Arial" w:cs="Arial"/>
            <w:sz w:val="24"/>
            <w:szCs w:val="24"/>
          </w:rPr>
          <w:t>п. 2.1</w:t>
        </w:r>
      </w:hyperlink>
      <w:r w:rsidRPr="00FF04C2">
        <w:rPr>
          <w:rFonts w:ascii="Arial" w:hAnsi="Arial" w:cs="Arial"/>
          <w:sz w:val="24"/>
          <w:szCs w:val="24"/>
        </w:rPr>
        <w:t xml:space="preserve"> настоящего Соглашения, в случае внесения изменений в нормативные правовые, распорядительные акты, в соответствии с которыми предоставляется субсидия, в том числе в случае уменьшения в соответствии с Бюджетным </w:t>
      </w:r>
      <w:hyperlink r:id="rId11" w:history="1">
        <w:r w:rsidRPr="00FF04C2">
          <w:rPr>
            <w:rFonts w:ascii="Arial" w:hAnsi="Arial" w:cs="Arial"/>
            <w:sz w:val="24"/>
            <w:szCs w:val="24"/>
          </w:rPr>
          <w:t>кодексом</w:t>
        </w:r>
      </w:hyperlink>
      <w:r w:rsidRPr="00FF04C2">
        <w:rPr>
          <w:rFonts w:ascii="Arial" w:hAnsi="Arial" w:cs="Arial"/>
          <w:sz w:val="24"/>
          <w:szCs w:val="24"/>
        </w:rPr>
        <w:t xml:space="preserve"> РФ ранее доведенных в установленном порядке лимитов </w:t>
      </w:r>
      <w:r w:rsidRPr="00FF04C2">
        <w:rPr>
          <w:rFonts w:ascii="Arial" w:hAnsi="Arial" w:cs="Arial"/>
          <w:sz w:val="24"/>
          <w:szCs w:val="24"/>
        </w:rPr>
        <w:lastRenderedPageBreak/>
        <w:t>бюджетных обязательств на предоставление субсидии;</w:t>
      </w:r>
      <w:proofErr w:type="gramEnd"/>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2) проводить проверки соблюдения Учреждением условий, установленных настоящим Соглашением;</w:t>
      </w:r>
    </w:p>
    <w:p w:rsidR="005A6A2E" w:rsidRPr="00FF04C2" w:rsidRDefault="005A6A2E" w:rsidP="005A6A2E">
      <w:pPr>
        <w:pStyle w:val="ConsPlusNonformat"/>
        <w:ind w:firstLine="720"/>
        <w:jc w:val="both"/>
        <w:rPr>
          <w:rFonts w:ascii="Arial" w:hAnsi="Arial" w:cs="Arial"/>
          <w:sz w:val="24"/>
          <w:szCs w:val="24"/>
        </w:rPr>
      </w:pPr>
      <w:bookmarkStart w:id="5" w:name="P97"/>
      <w:bookmarkEnd w:id="5"/>
      <w:r w:rsidRPr="00FF04C2">
        <w:rPr>
          <w:rFonts w:ascii="Arial" w:hAnsi="Arial" w:cs="Arial"/>
          <w:sz w:val="24"/>
          <w:szCs w:val="24"/>
        </w:rPr>
        <w:t xml:space="preserve">3) прекратить предоставление субсидии при наступлении случаев, установленных </w:t>
      </w:r>
      <w:hyperlink w:anchor="P63" w:history="1">
        <w:r w:rsidRPr="00FF04C2">
          <w:rPr>
            <w:rFonts w:ascii="Arial" w:hAnsi="Arial" w:cs="Arial"/>
            <w:sz w:val="24"/>
            <w:szCs w:val="24"/>
          </w:rPr>
          <w:t>п. 2.4</w:t>
        </w:r>
      </w:hyperlink>
      <w:r w:rsidRPr="00FF04C2">
        <w:rPr>
          <w:rFonts w:ascii="Arial" w:hAnsi="Arial" w:cs="Arial"/>
          <w:sz w:val="24"/>
          <w:szCs w:val="24"/>
        </w:rPr>
        <w:t xml:space="preserve"> настоящего Соглашения, и принять меры к взысканию средств путем направления Учреждению письменного требования о возврате субсидии с указанием сроков возврата;</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 xml:space="preserve">4) приостановить предоставление субсидии либо сократить объем субсидии в связи с нарушением Учреждением условия о </w:t>
      </w:r>
      <w:proofErr w:type="spellStart"/>
      <w:r w:rsidRPr="00FF04C2">
        <w:rPr>
          <w:rFonts w:ascii="Arial" w:hAnsi="Arial" w:cs="Arial"/>
          <w:sz w:val="24"/>
          <w:szCs w:val="24"/>
        </w:rPr>
        <w:t>софинансировании</w:t>
      </w:r>
      <w:proofErr w:type="spellEnd"/>
      <w:r w:rsidRPr="00FF04C2">
        <w:rPr>
          <w:rFonts w:ascii="Arial" w:hAnsi="Arial" w:cs="Arial"/>
          <w:sz w:val="24"/>
          <w:szCs w:val="24"/>
        </w:rPr>
        <w:t xml:space="preserve"> капитальных вложений, установленного </w:t>
      </w:r>
      <w:hyperlink w:anchor="P52" w:history="1">
        <w:r w:rsidRPr="00FF04C2">
          <w:rPr>
            <w:rFonts w:ascii="Arial" w:hAnsi="Arial" w:cs="Arial"/>
            <w:sz w:val="24"/>
            <w:szCs w:val="24"/>
          </w:rPr>
          <w:t>п. 2.2</w:t>
        </w:r>
      </w:hyperlink>
      <w:r w:rsidRPr="00FF04C2">
        <w:rPr>
          <w:rFonts w:ascii="Arial" w:hAnsi="Arial" w:cs="Arial"/>
          <w:sz w:val="24"/>
          <w:szCs w:val="24"/>
        </w:rPr>
        <w:t xml:space="preserve"> настоящего Соглашения.</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3.3. Учреждение обязуется:</w:t>
      </w:r>
    </w:p>
    <w:p w:rsidR="005A6A2E" w:rsidRPr="00FF04C2" w:rsidRDefault="005A6A2E" w:rsidP="005A6A2E">
      <w:pPr>
        <w:pStyle w:val="ConsPlusNonformat"/>
        <w:ind w:firstLine="720"/>
        <w:jc w:val="both"/>
        <w:rPr>
          <w:rFonts w:ascii="Arial" w:hAnsi="Arial" w:cs="Arial"/>
          <w:sz w:val="24"/>
          <w:szCs w:val="24"/>
        </w:rPr>
      </w:pPr>
      <w:bookmarkStart w:id="6" w:name="P106"/>
      <w:bookmarkEnd w:id="6"/>
      <w:r w:rsidRPr="00FF04C2">
        <w:rPr>
          <w:rFonts w:ascii="Arial" w:hAnsi="Arial" w:cs="Arial"/>
          <w:sz w:val="24"/>
          <w:szCs w:val="24"/>
        </w:rPr>
        <w:t xml:space="preserve">1) осуществить закупку работ, объектов, указанных в </w:t>
      </w:r>
      <w:hyperlink w:anchor="P23" w:history="1">
        <w:r w:rsidRPr="00FF04C2">
          <w:rPr>
            <w:rFonts w:ascii="Arial" w:hAnsi="Arial" w:cs="Arial"/>
            <w:sz w:val="24"/>
            <w:szCs w:val="24"/>
          </w:rPr>
          <w:t>п. 1.1</w:t>
        </w:r>
      </w:hyperlink>
      <w:r w:rsidRPr="00FF04C2">
        <w:rPr>
          <w:rFonts w:ascii="Arial" w:hAnsi="Arial" w:cs="Arial"/>
          <w:sz w:val="24"/>
          <w:szCs w:val="24"/>
        </w:rPr>
        <w:t xml:space="preserve"> настоящего Соглашения, и заключение контракта с учетом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A6A2E" w:rsidRPr="00FF04C2" w:rsidRDefault="005A6A2E" w:rsidP="005A6A2E">
      <w:pPr>
        <w:pStyle w:val="ConsPlusNonformat"/>
        <w:ind w:firstLine="720"/>
        <w:jc w:val="both"/>
        <w:rPr>
          <w:rFonts w:ascii="Arial" w:hAnsi="Arial" w:cs="Arial"/>
          <w:sz w:val="24"/>
          <w:szCs w:val="24"/>
        </w:rPr>
      </w:pPr>
      <w:proofErr w:type="gramStart"/>
      <w:r w:rsidRPr="00FF04C2">
        <w:rPr>
          <w:rFonts w:ascii="Arial" w:hAnsi="Arial" w:cs="Arial"/>
          <w:sz w:val="24"/>
          <w:szCs w:val="24"/>
        </w:rPr>
        <w:t xml:space="preserve">2) включить в контракты, указанные в подпункте 1 </w:t>
      </w:r>
      <w:hyperlink w:anchor="P106" w:history="1">
        <w:r w:rsidRPr="00FF04C2">
          <w:rPr>
            <w:rFonts w:ascii="Arial" w:hAnsi="Arial" w:cs="Arial"/>
            <w:sz w:val="24"/>
            <w:szCs w:val="24"/>
          </w:rPr>
          <w:t>пункта 3.3</w:t>
        </w:r>
      </w:hyperlink>
      <w:r w:rsidRPr="00FF04C2">
        <w:rPr>
          <w:rFonts w:ascii="Arial" w:hAnsi="Arial" w:cs="Arial"/>
          <w:sz w:val="24"/>
          <w:szCs w:val="24"/>
        </w:rPr>
        <w:t xml:space="preserve"> настоящего Соглашения, условие о возможности изменения размера и (или) сроков оплаты и (или) объема работ в случае уменьшения в соответствии с Бюджетным кодексом Российской Федерации ГРБС ранее доведенных в установленном порядке лимитов бюджетных обязательств в соответствующем финансовом году на предоставление субсидии;</w:t>
      </w:r>
      <w:proofErr w:type="gramEnd"/>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3) обеспечить целевое и эффективное использование средств субсидии;</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 xml:space="preserve">4) осуществить возврат сумм субсидии в случаях, предусмотренных </w:t>
      </w:r>
      <w:hyperlink w:anchor="P63" w:history="1">
        <w:r w:rsidRPr="00FF04C2">
          <w:rPr>
            <w:rFonts w:ascii="Arial" w:hAnsi="Arial" w:cs="Arial"/>
            <w:sz w:val="24"/>
            <w:szCs w:val="24"/>
          </w:rPr>
          <w:t>п. 2.4</w:t>
        </w:r>
      </w:hyperlink>
      <w:r w:rsidRPr="00FF04C2">
        <w:rPr>
          <w:rFonts w:ascii="Arial" w:hAnsi="Arial" w:cs="Arial"/>
          <w:sz w:val="24"/>
          <w:szCs w:val="24"/>
        </w:rPr>
        <w:t xml:space="preserve"> настоящего Соглашения, в сроки, установленные требованием ГРБС, указанным в подпункте 3 </w:t>
      </w:r>
      <w:hyperlink w:anchor="P97" w:history="1">
        <w:r w:rsidRPr="00FF04C2">
          <w:rPr>
            <w:rFonts w:ascii="Arial" w:hAnsi="Arial" w:cs="Arial"/>
            <w:sz w:val="24"/>
            <w:szCs w:val="24"/>
          </w:rPr>
          <w:t>пункта 3.2</w:t>
        </w:r>
      </w:hyperlink>
      <w:r w:rsidRPr="00FF04C2">
        <w:rPr>
          <w:rFonts w:ascii="Arial" w:hAnsi="Arial" w:cs="Arial"/>
          <w:sz w:val="24"/>
          <w:szCs w:val="24"/>
        </w:rPr>
        <w:t xml:space="preserve"> настоящего Соглашения;</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 xml:space="preserve">5) не позднее 20-го числа месяца, следующего за отчетным кварталом, представлять ГРБС с приложением подтверждающих документов </w:t>
      </w:r>
      <w:hyperlink w:anchor="P230" w:history="1">
        <w:r w:rsidRPr="00FF04C2">
          <w:rPr>
            <w:rFonts w:ascii="Arial" w:hAnsi="Arial" w:cs="Arial"/>
            <w:sz w:val="24"/>
            <w:szCs w:val="24"/>
          </w:rPr>
          <w:t>отчет</w:t>
        </w:r>
      </w:hyperlink>
      <w:r w:rsidRPr="00FF04C2">
        <w:rPr>
          <w:rFonts w:ascii="Arial" w:hAnsi="Arial" w:cs="Arial"/>
          <w:sz w:val="24"/>
          <w:szCs w:val="24"/>
        </w:rPr>
        <w:t xml:space="preserve"> об использовании средств субсидии по форме согласно приложению 1 к настоящему Соглашению;</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6) в случае изменения платежных реквизитов незамедлительно уведомлять об этом ГРБС путем направления письменного извещения, подписанного уполномоченным лицом;</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7) представлять по требованию ГРБС информацию и документацию, связанную с выполнением обязательств по настоящему Соглашению;</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8) информировать ГРБС об изменении условий, влекущих уменьшение (увеличение) размера субсидии, в течение 10 дней с момента наступления таких условий.</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3.4. Учреждение обязуется:</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 xml:space="preserve">1) открыть в </w:t>
      </w:r>
      <w:r w:rsidR="009008A1" w:rsidRPr="00FF04C2">
        <w:rPr>
          <w:rFonts w:ascii="Arial" w:hAnsi="Arial" w:cs="Arial"/>
          <w:sz w:val="24"/>
          <w:szCs w:val="24"/>
        </w:rPr>
        <w:t>ф</w:t>
      </w:r>
      <w:r w:rsidRPr="00FF04C2">
        <w:rPr>
          <w:rFonts w:ascii="Arial" w:hAnsi="Arial" w:cs="Arial"/>
          <w:sz w:val="24"/>
          <w:szCs w:val="24"/>
        </w:rPr>
        <w:t xml:space="preserve">инансовом </w:t>
      </w:r>
      <w:r w:rsidR="006C6EBF">
        <w:rPr>
          <w:rFonts w:ascii="Arial" w:hAnsi="Arial" w:cs="Arial"/>
          <w:sz w:val="24"/>
          <w:szCs w:val="24"/>
        </w:rPr>
        <w:t>органе Солонецкого</w:t>
      </w:r>
      <w:r w:rsidR="009008A1" w:rsidRPr="00FF04C2">
        <w:rPr>
          <w:rFonts w:ascii="Arial" w:hAnsi="Arial" w:cs="Arial"/>
          <w:sz w:val="24"/>
          <w:szCs w:val="24"/>
        </w:rPr>
        <w:t xml:space="preserve"> муниципального образования </w:t>
      </w:r>
      <w:r w:rsidRPr="00FF04C2">
        <w:rPr>
          <w:rFonts w:ascii="Arial" w:hAnsi="Arial" w:cs="Arial"/>
          <w:sz w:val="24"/>
          <w:szCs w:val="24"/>
        </w:rPr>
        <w:t xml:space="preserve"> отдельный лицевой счет, предназначенный для учета операций со средствами, предоставленными Учреждению в виде субсидии на осуществление капитальных вложений в объекты капитального строительства или приобретение объектов недвижимого имущества;</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 xml:space="preserve"> 2)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бюджета района,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3.5. Учреждение вправе обращаться к ГРБС с предложением об изменении размера субсидии в случае возникновения непредвиденных обстоятельств, повлекших изменение потребности в субсидии.</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jc w:val="center"/>
        <w:rPr>
          <w:rFonts w:ascii="Arial" w:hAnsi="Arial" w:cs="Arial"/>
          <w:sz w:val="24"/>
          <w:szCs w:val="24"/>
        </w:rPr>
      </w:pPr>
      <w:r w:rsidRPr="00FF04C2">
        <w:rPr>
          <w:rFonts w:ascii="Arial" w:hAnsi="Arial" w:cs="Arial"/>
          <w:sz w:val="24"/>
          <w:szCs w:val="24"/>
        </w:rPr>
        <w:t>4. ОТВЕТСТВЕННОСТЬ СТОРОН</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lastRenderedPageBreak/>
        <w:t>4.1. 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4.2. В случае неисполнения Учреждением обязательств, предусмотренных настоящим Соглашением, за исключением просрочки исполнения обязательств, Учреждение (Предприятие) уплачивает ГРБС штраф в размере 0,1% от размера субсидии.</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4.3. В случае просрочки исполнения Учреждением обязательств, предусмотренных настоящим Соглашением, Учреждение уплачивает ГРБС неустойку в размере 0,1% от размера субсидии за каждый день просрочки до момента полного исполнения соответствующего обязательства.</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jc w:val="center"/>
        <w:rPr>
          <w:rFonts w:ascii="Arial" w:hAnsi="Arial" w:cs="Arial"/>
          <w:sz w:val="24"/>
          <w:szCs w:val="24"/>
        </w:rPr>
      </w:pPr>
      <w:r w:rsidRPr="00FF04C2">
        <w:rPr>
          <w:rFonts w:ascii="Arial" w:hAnsi="Arial" w:cs="Arial"/>
          <w:sz w:val="24"/>
          <w:szCs w:val="24"/>
        </w:rPr>
        <w:t>5. СРОК ДЕЙСТВИЯ СОГЛАШЕНИЯ</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Настоящее Соглашение вступает в силу со дня подписания Сторонами и действует до "__" ___________ 20__ года.</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jc w:val="center"/>
        <w:rPr>
          <w:rFonts w:ascii="Arial" w:hAnsi="Arial" w:cs="Arial"/>
          <w:sz w:val="24"/>
          <w:szCs w:val="24"/>
        </w:rPr>
      </w:pPr>
      <w:r w:rsidRPr="00FF04C2">
        <w:rPr>
          <w:rFonts w:ascii="Arial" w:hAnsi="Arial" w:cs="Arial"/>
          <w:sz w:val="24"/>
          <w:szCs w:val="24"/>
        </w:rPr>
        <w:t>6. ЗАКЛЮЧИТЕЛЬНЫЕ ПОЛОЖЕНИЯ</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6.1. Изменения в Соглашение вносятся в письменной форме в виде дополнений к настоящему Соглашению, которые являются его неотъемлемой частью.</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6.2. Расторжение настоящего Соглашения допускается по соглашению Сторон или в порядке, предусмотренном действующим законодательством, или по решению суда по основаниям, предусмотренным законодательством Российской Федерации.</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6.3. Споры между Сторонами решаются путем переговоров или в судебном порядке в соответствии с законодательством Российской Федерации.</w:t>
      </w:r>
    </w:p>
    <w:p w:rsidR="005A6A2E" w:rsidRPr="00FF04C2" w:rsidRDefault="005A6A2E" w:rsidP="005A6A2E">
      <w:pPr>
        <w:pStyle w:val="ConsPlusNonformat"/>
        <w:ind w:firstLine="720"/>
        <w:jc w:val="both"/>
        <w:rPr>
          <w:rFonts w:ascii="Arial" w:hAnsi="Arial" w:cs="Arial"/>
          <w:sz w:val="24"/>
          <w:szCs w:val="24"/>
        </w:rPr>
      </w:pPr>
      <w:r w:rsidRPr="00FF04C2">
        <w:rPr>
          <w:rFonts w:ascii="Arial" w:hAnsi="Arial" w:cs="Arial"/>
          <w:sz w:val="24"/>
          <w:szCs w:val="24"/>
        </w:rPr>
        <w:t>6.4. Настоящее Соглашение составлено в двух экземплярах, имеющих одинаковую юридическую силу, по одному экземпляру для каждой Стороны.</w:t>
      </w:r>
    </w:p>
    <w:p w:rsidR="005A6A2E" w:rsidRPr="00FF04C2" w:rsidRDefault="005A6A2E" w:rsidP="005A6A2E">
      <w:pPr>
        <w:pStyle w:val="ConsPlusNonformat"/>
        <w:jc w:val="both"/>
        <w:rPr>
          <w:rFonts w:ascii="Arial" w:hAnsi="Arial" w:cs="Arial"/>
          <w:sz w:val="24"/>
          <w:szCs w:val="24"/>
        </w:rPr>
      </w:pPr>
    </w:p>
    <w:p w:rsidR="005A6A2E" w:rsidRPr="00FF04C2" w:rsidRDefault="005A6A2E" w:rsidP="005A6A2E">
      <w:pPr>
        <w:pStyle w:val="ConsPlusNonformat"/>
        <w:jc w:val="center"/>
        <w:rPr>
          <w:rFonts w:ascii="Arial" w:hAnsi="Arial" w:cs="Arial"/>
          <w:sz w:val="24"/>
          <w:szCs w:val="24"/>
        </w:rPr>
      </w:pPr>
      <w:r w:rsidRPr="00FF04C2">
        <w:rPr>
          <w:rFonts w:ascii="Arial" w:hAnsi="Arial" w:cs="Arial"/>
          <w:sz w:val="24"/>
          <w:szCs w:val="24"/>
        </w:rPr>
        <w:t>7. АДРЕСА, РЕКВИЗИТЫ, ПОДПИСИ СТОРОН</w:t>
      </w:r>
    </w:p>
    <w:p w:rsidR="005A6A2E" w:rsidRPr="005A6A2E" w:rsidRDefault="005A6A2E" w:rsidP="005A6A2E">
      <w:pPr>
        <w:pStyle w:val="ConsPlusNonformat"/>
        <w:jc w:val="center"/>
        <w:rPr>
          <w:rFonts w:ascii="Times New Roman" w:hAnsi="Times New Roman" w:cs="Times New Roman"/>
          <w:sz w:val="24"/>
          <w:szCs w:val="24"/>
        </w:rPr>
      </w:pPr>
    </w:p>
    <w:tbl>
      <w:tblPr>
        <w:tblStyle w:val="af2"/>
        <w:tblW w:w="0" w:type="auto"/>
        <w:tblLook w:val="01E0" w:firstRow="1" w:lastRow="1" w:firstColumn="1" w:lastColumn="1" w:noHBand="0" w:noVBand="0"/>
      </w:tblPr>
      <w:tblGrid>
        <w:gridCol w:w="4785"/>
        <w:gridCol w:w="4786"/>
      </w:tblGrid>
      <w:tr w:rsidR="005A6A2E" w:rsidRPr="005A6A2E" w:rsidTr="0035319A">
        <w:tc>
          <w:tcPr>
            <w:tcW w:w="4785" w:type="dxa"/>
          </w:tcPr>
          <w:p w:rsidR="005A6A2E" w:rsidRPr="005A6A2E" w:rsidRDefault="005A6A2E" w:rsidP="0035319A">
            <w:pPr>
              <w:pStyle w:val="ConsPlusNonformat"/>
              <w:rPr>
                <w:rFonts w:ascii="Times New Roman" w:hAnsi="Times New Roman" w:cs="Times New Roman"/>
                <w:b/>
                <w:sz w:val="24"/>
                <w:szCs w:val="24"/>
              </w:rPr>
            </w:pPr>
            <w:r w:rsidRPr="005A6A2E">
              <w:rPr>
                <w:rFonts w:ascii="Times New Roman" w:hAnsi="Times New Roman" w:cs="Times New Roman"/>
                <w:b/>
                <w:sz w:val="24"/>
                <w:szCs w:val="24"/>
              </w:rPr>
              <w:t>ГРБС</w:t>
            </w:r>
          </w:p>
          <w:p w:rsidR="005A6A2E" w:rsidRPr="005A6A2E" w:rsidRDefault="005A6A2E" w:rsidP="0035319A">
            <w:pPr>
              <w:pStyle w:val="ConsPlusNonformat"/>
              <w:rPr>
                <w:rFonts w:ascii="Times New Roman" w:hAnsi="Times New Roman" w:cs="Times New Roman"/>
                <w:sz w:val="24"/>
                <w:szCs w:val="24"/>
              </w:rPr>
            </w:pPr>
            <w:r w:rsidRPr="005A6A2E">
              <w:rPr>
                <w:rFonts w:ascii="Times New Roman" w:hAnsi="Times New Roman" w:cs="Times New Roman"/>
                <w:sz w:val="24"/>
                <w:szCs w:val="24"/>
              </w:rPr>
              <w:t>Полное наименование ГРБС</w:t>
            </w:r>
          </w:p>
          <w:p w:rsidR="005A6A2E" w:rsidRPr="005A6A2E" w:rsidRDefault="005A6A2E" w:rsidP="0035319A">
            <w:pPr>
              <w:pStyle w:val="ConsPlusNonformat"/>
              <w:rPr>
                <w:rFonts w:ascii="Times New Roman" w:hAnsi="Times New Roman" w:cs="Times New Roman"/>
                <w:sz w:val="24"/>
                <w:szCs w:val="24"/>
              </w:rPr>
            </w:pPr>
            <w:r w:rsidRPr="005A6A2E">
              <w:rPr>
                <w:rFonts w:ascii="Times New Roman" w:hAnsi="Times New Roman" w:cs="Times New Roman"/>
                <w:sz w:val="24"/>
                <w:szCs w:val="24"/>
              </w:rPr>
              <w:t>Место нахождения</w:t>
            </w:r>
          </w:p>
          <w:p w:rsidR="005A6A2E" w:rsidRPr="005A6A2E" w:rsidRDefault="005A6A2E" w:rsidP="0035319A">
            <w:pPr>
              <w:pStyle w:val="ConsPlusNonformat"/>
              <w:rPr>
                <w:rFonts w:ascii="Times New Roman" w:hAnsi="Times New Roman" w:cs="Times New Roman"/>
                <w:sz w:val="24"/>
                <w:szCs w:val="24"/>
              </w:rPr>
            </w:pPr>
            <w:r w:rsidRPr="005A6A2E">
              <w:rPr>
                <w:rFonts w:ascii="Times New Roman" w:hAnsi="Times New Roman" w:cs="Times New Roman"/>
                <w:sz w:val="24"/>
                <w:szCs w:val="24"/>
              </w:rPr>
              <w:t>Банковские реквизиты</w:t>
            </w:r>
          </w:p>
          <w:p w:rsidR="005A6A2E" w:rsidRPr="005A6A2E" w:rsidRDefault="005A6A2E" w:rsidP="0035319A">
            <w:pPr>
              <w:pStyle w:val="ConsPlusNonformat"/>
              <w:jc w:val="both"/>
              <w:rPr>
                <w:rFonts w:ascii="Times New Roman" w:hAnsi="Times New Roman" w:cs="Times New Roman"/>
                <w:sz w:val="24"/>
                <w:szCs w:val="24"/>
              </w:rPr>
            </w:pPr>
            <w:r w:rsidRPr="005A6A2E">
              <w:rPr>
                <w:rFonts w:ascii="Times New Roman" w:hAnsi="Times New Roman" w:cs="Times New Roman"/>
                <w:sz w:val="24"/>
                <w:szCs w:val="24"/>
              </w:rPr>
              <w:t>ИНН</w:t>
            </w:r>
          </w:p>
          <w:p w:rsidR="005A6A2E" w:rsidRPr="005A6A2E" w:rsidRDefault="005A6A2E" w:rsidP="0035319A">
            <w:pPr>
              <w:pStyle w:val="ConsPlusNonformat"/>
              <w:jc w:val="both"/>
              <w:rPr>
                <w:rFonts w:ascii="Times New Roman" w:hAnsi="Times New Roman" w:cs="Times New Roman"/>
                <w:sz w:val="24"/>
                <w:szCs w:val="24"/>
              </w:rPr>
            </w:pPr>
            <w:r w:rsidRPr="005A6A2E">
              <w:rPr>
                <w:rFonts w:ascii="Times New Roman" w:hAnsi="Times New Roman" w:cs="Times New Roman"/>
                <w:sz w:val="24"/>
                <w:szCs w:val="24"/>
              </w:rPr>
              <w:t>БИК</w:t>
            </w:r>
          </w:p>
          <w:p w:rsidR="005A6A2E" w:rsidRPr="005A6A2E" w:rsidRDefault="005A6A2E" w:rsidP="0035319A">
            <w:pPr>
              <w:pStyle w:val="ConsPlusNonformat"/>
              <w:jc w:val="both"/>
              <w:rPr>
                <w:rFonts w:ascii="Times New Roman" w:hAnsi="Times New Roman" w:cs="Times New Roman"/>
                <w:sz w:val="24"/>
                <w:szCs w:val="24"/>
              </w:rPr>
            </w:pPr>
            <w:proofErr w:type="gramStart"/>
            <w:r w:rsidRPr="005A6A2E">
              <w:rPr>
                <w:rFonts w:ascii="Times New Roman" w:hAnsi="Times New Roman" w:cs="Times New Roman"/>
                <w:sz w:val="24"/>
                <w:szCs w:val="24"/>
              </w:rPr>
              <w:t>р</w:t>
            </w:r>
            <w:proofErr w:type="gramEnd"/>
            <w:r w:rsidRPr="005A6A2E">
              <w:rPr>
                <w:rFonts w:ascii="Times New Roman" w:hAnsi="Times New Roman" w:cs="Times New Roman"/>
                <w:sz w:val="24"/>
                <w:szCs w:val="24"/>
              </w:rPr>
              <w:t>/с</w:t>
            </w:r>
          </w:p>
          <w:p w:rsidR="005A6A2E" w:rsidRPr="005A6A2E" w:rsidRDefault="005A6A2E" w:rsidP="0035319A">
            <w:pPr>
              <w:pStyle w:val="ConsPlusNonformat"/>
              <w:jc w:val="both"/>
              <w:rPr>
                <w:rFonts w:ascii="Times New Roman" w:hAnsi="Times New Roman" w:cs="Times New Roman"/>
                <w:sz w:val="24"/>
                <w:szCs w:val="24"/>
              </w:rPr>
            </w:pPr>
            <w:proofErr w:type="gramStart"/>
            <w:r w:rsidRPr="005A6A2E">
              <w:rPr>
                <w:rFonts w:ascii="Times New Roman" w:hAnsi="Times New Roman" w:cs="Times New Roman"/>
                <w:sz w:val="24"/>
                <w:szCs w:val="24"/>
              </w:rPr>
              <w:t>л</w:t>
            </w:r>
            <w:proofErr w:type="gramEnd"/>
            <w:r w:rsidRPr="005A6A2E">
              <w:rPr>
                <w:rFonts w:ascii="Times New Roman" w:hAnsi="Times New Roman" w:cs="Times New Roman"/>
                <w:sz w:val="24"/>
                <w:szCs w:val="24"/>
              </w:rPr>
              <w:t>/с</w:t>
            </w:r>
          </w:p>
          <w:p w:rsidR="005A6A2E" w:rsidRPr="005A6A2E" w:rsidRDefault="005A6A2E" w:rsidP="0035319A">
            <w:pPr>
              <w:pStyle w:val="ConsPlusNonformat"/>
              <w:jc w:val="both"/>
              <w:rPr>
                <w:rFonts w:ascii="Times New Roman" w:hAnsi="Times New Roman" w:cs="Times New Roman"/>
                <w:sz w:val="24"/>
                <w:szCs w:val="24"/>
              </w:rPr>
            </w:pPr>
            <w:r w:rsidRPr="005A6A2E">
              <w:rPr>
                <w:rFonts w:ascii="Times New Roman" w:hAnsi="Times New Roman" w:cs="Times New Roman"/>
                <w:sz w:val="24"/>
                <w:szCs w:val="24"/>
              </w:rPr>
              <w:t>Руководитель ___________________</w:t>
            </w:r>
          </w:p>
          <w:p w:rsidR="005A6A2E" w:rsidRPr="005A6A2E" w:rsidRDefault="005A6A2E" w:rsidP="0035319A">
            <w:pPr>
              <w:pStyle w:val="ConsPlusNonformat"/>
              <w:jc w:val="both"/>
              <w:rPr>
                <w:rFonts w:ascii="Times New Roman" w:hAnsi="Times New Roman" w:cs="Times New Roman"/>
                <w:sz w:val="24"/>
                <w:szCs w:val="24"/>
              </w:rPr>
            </w:pPr>
            <w:r w:rsidRPr="005A6A2E">
              <w:rPr>
                <w:rFonts w:ascii="Times New Roman" w:hAnsi="Times New Roman" w:cs="Times New Roman"/>
                <w:sz w:val="24"/>
                <w:szCs w:val="24"/>
              </w:rPr>
              <w:t>М.П.</w:t>
            </w:r>
          </w:p>
          <w:p w:rsidR="005A6A2E" w:rsidRPr="005A6A2E" w:rsidRDefault="005A6A2E" w:rsidP="0035319A">
            <w:pPr>
              <w:pStyle w:val="ConsPlusNonformat"/>
              <w:jc w:val="center"/>
              <w:rPr>
                <w:rFonts w:ascii="Times New Roman" w:hAnsi="Times New Roman" w:cs="Times New Roman"/>
                <w:sz w:val="24"/>
                <w:szCs w:val="24"/>
              </w:rPr>
            </w:pPr>
          </w:p>
        </w:tc>
        <w:tc>
          <w:tcPr>
            <w:tcW w:w="4786" w:type="dxa"/>
          </w:tcPr>
          <w:p w:rsidR="005A6A2E" w:rsidRPr="005A6A2E" w:rsidRDefault="005A6A2E" w:rsidP="0035319A">
            <w:pPr>
              <w:pStyle w:val="ConsPlusNonformat"/>
              <w:rPr>
                <w:rFonts w:ascii="Times New Roman" w:hAnsi="Times New Roman" w:cs="Times New Roman"/>
                <w:b/>
                <w:sz w:val="24"/>
                <w:szCs w:val="24"/>
              </w:rPr>
            </w:pPr>
            <w:r w:rsidRPr="005A6A2E">
              <w:rPr>
                <w:rFonts w:ascii="Times New Roman" w:hAnsi="Times New Roman" w:cs="Times New Roman"/>
                <w:b/>
                <w:sz w:val="24"/>
                <w:szCs w:val="24"/>
              </w:rPr>
              <w:t>Учреждение</w:t>
            </w:r>
          </w:p>
          <w:p w:rsidR="005A6A2E" w:rsidRPr="005A6A2E" w:rsidRDefault="005A6A2E" w:rsidP="0035319A">
            <w:pPr>
              <w:pStyle w:val="ConsPlusNonformat"/>
              <w:rPr>
                <w:rFonts w:ascii="Times New Roman" w:hAnsi="Times New Roman" w:cs="Times New Roman"/>
                <w:sz w:val="24"/>
                <w:szCs w:val="24"/>
              </w:rPr>
            </w:pPr>
            <w:r w:rsidRPr="005A6A2E">
              <w:rPr>
                <w:rFonts w:ascii="Times New Roman" w:hAnsi="Times New Roman" w:cs="Times New Roman"/>
                <w:sz w:val="24"/>
                <w:szCs w:val="24"/>
              </w:rPr>
              <w:t>Полное наименование Учреждения</w:t>
            </w:r>
          </w:p>
          <w:p w:rsidR="005A6A2E" w:rsidRPr="005A6A2E" w:rsidRDefault="005A6A2E" w:rsidP="0035319A">
            <w:pPr>
              <w:pStyle w:val="ConsPlusNonformat"/>
              <w:rPr>
                <w:rFonts w:ascii="Times New Roman" w:hAnsi="Times New Roman" w:cs="Times New Roman"/>
                <w:sz w:val="24"/>
                <w:szCs w:val="24"/>
              </w:rPr>
            </w:pPr>
            <w:r w:rsidRPr="005A6A2E">
              <w:rPr>
                <w:rFonts w:ascii="Times New Roman" w:hAnsi="Times New Roman" w:cs="Times New Roman"/>
                <w:sz w:val="24"/>
                <w:szCs w:val="24"/>
              </w:rPr>
              <w:t>Место нахождения</w:t>
            </w:r>
          </w:p>
          <w:p w:rsidR="005A6A2E" w:rsidRPr="005A6A2E" w:rsidRDefault="005A6A2E" w:rsidP="0035319A">
            <w:pPr>
              <w:pStyle w:val="ConsPlusNonformat"/>
              <w:rPr>
                <w:rFonts w:ascii="Times New Roman" w:hAnsi="Times New Roman" w:cs="Times New Roman"/>
                <w:sz w:val="24"/>
                <w:szCs w:val="24"/>
              </w:rPr>
            </w:pPr>
            <w:r w:rsidRPr="005A6A2E">
              <w:rPr>
                <w:rFonts w:ascii="Times New Roman" w:hAnsi="Times New Roman" w:cs="Times New Roman"/>
                <w:sz w:val="24"/>
                <w:szCs w:val="24"/>
              </w:rPr>
              <w:t>Банковские реквизиты</w:t>
            </w:r>
          </w:p>
          <w:p w:rsidR="005A6A2E" w:rsidRPr="005A6A2E" w:rsidRDefault="005A6A2E" w:rsidP="0035319A">
            <w:pPr>
              <w:pStyle w:val="ConsPlusNonformat"/>
              <w:jc w:val="both"/>
              <w:rPr>
                <w:rFonts w:ascii="Times New Roman" w:hAnsi="Times New Roman" w:cs="Times New Roman"/>
                <w:sz w:val="24"/>
                <w:szCs w:val="24"/>
              </w:rPr>
            </w:pPr>
            <w:r w:rsidRPr="005A6A2E">
              <w:rPr>
                <w:rFonts w:ascii="Times New Roman" w:hAnsi="Times New Roman" w:cs="Times New Roman"/>
                <w:sz w:val="24"/>
                <w:szCs w:val="24"/>
              </w:rPr>
              <w:t>ИНН</w:t>
            </w:r>
          </w:p>
          <w:p w:rsidR="005A6A2E" w:rsidRPr="005A6A2E" w:rsidRDefault="005A6A2E" w:rsidP="0035319A">
            <w:pPr>
              <w:pStyle w:val="ConsPlusNonformat"/>
              <w:jc w:val="both"/>
              <w:rPr>
                <w:rFonts w:ascii="Times New Roman" w:hAnsi="Times New Roman" w:cs="Times New Roman"/>
                <w:sz w:val="24"/>
                <w:szCs w:val="24"/>
              </w:rPr>
            </w:pPr>
            <w:r w:rsidRPr="005A6A2E">
              <w:rPr>
                <w:rFonts w:ascii="Times New Roman" w:hAnsi="Times New Roman" w:cs="Times New Roman"/>
                <w:sz w:val="24"/>
                <w:szCs w:val="24"/>
              </w:rPr>
              <w:t>БИК</w:t>
            </w:r>
          </w:p>
          <w:p w:rsidR="005A6A2E" w:rsidRPr="005A6A2E" w:rsidRDefault="005A6A2E" w:rsidP="0035319A">
            <w:pPr>
              <w:pStyle w:val="ConsPlusNonformat"/>
              <w:jc w:val="both"/>
              <w:rPr>
                <w:rFonts w:ascii="Times New Roman" w:hAnsi="Times New Roman" w:cs="Times New Roman"/>
                <w:sz w:val="24"/>
                <w:szCs w:val="24"/>
              </w:rPr>
            </w:pPr>
            <w:proofErr w:type="gramStart"/>
            <w:r w:rsidRPr="005A6A2E">
              <w:rPr>
                <w:rFonts w:ascii="Times New Roman" w:hAnsi="Times New Roman" w:cs="Times New Roman"/>
                <w:sz w:val="24"/>
                <w:szCs w:val="24"/>
              </w:rPr>
              <w:t>р</w:t>
            </w:r>
            <w:proofErr w:type="gramEnd"/>
            <w:r w:rsidRPr="005A6A2E">
              <w:rPr>
                <w:rFonts w:ascii="Times New Roman" w:hAnsi="Times New Roman" w:cs="Times New Roman"/>
                <w:sz w:val="24"/>
                <w:szCs w:val="24"/>
              </w:rPr>
              <w:t>/с</w:t>
            </w:r>
          </w:p>
          <w:p w:rsidR="005A6A2E" w:rsidRPr="005A6A2E" w:rsidRDefault="005A6A2E" w:rsidP="0035319A">
            <w:pPr>
              <w:pStyle w:val="ConsPlusNonformat"/>
              <w:jc w:val="both"/>
              <w:rPr>
                <w:rFonts w:ascii="Times New Roman" w:hAnsi="Times New Roman" w:cs="Times New Roman"/>
                <w:sz w:val="24"/>
                <w:szCs w:val="24"/>
              </w:rPr>
            </w:pPr>
            <w:proofErr w:type="gramStart"/>
            <w:r w:rsidRPr="005A6A2E">
              <w:rPr>
                <w:rFonts w:ascii="Times New Roman" w:hAnsi="Times New Roman" w:cs="Times New Roman"/>
                <w:sz w:val="24"/>
                <w:szCs w:val="24"/>
              </w:rPr>
              <w:t>л</w:t>
            </w:r>
            <w:proofErr w:type="gramEnd"/>
            <w:r w:rsidRPr="005A6A2E">
              <w:rPr>
                <w:rFonts w:ascii="Times New Roman" w:hAnsi="Times New Roman" w:cs="Times New Roman"/>
                <w:sz w:val="24"/>
                <w:szCs w:val="24"/>
              </w:rPr>
              <w:t>/с</w:t>
            </w:r>
          </w:p>
          <w:p w:rsidR="005A6A2E" w:rsidRPr="005A6A2E" w:rsidRDefault="005A6A2E" w:rsidP="0035319A">
            <w:pPr>
              <w:pStyle w:val="ConsPlusNonformat"/>
              <w:jc w:val="both"/>
              <w:rPr>
                <w:rFonts w:ascii="Times New Roman" w:hAnsi="Times New Roman" w:cs="Times New Roman"/>
                <w:sz w:val="24"/>
                <w:szCs w:val="24"/>
              </w:rPr>
            </w:pPr>
            <w:r w:rsidRPr="005A6A2E">
              <w:rPr>
                <w:rFonts w:ascii="Times New Roman" w:hAnsi="Times New Roman" w:cs="Times New Roman"/>
                <w:sz w:val="24"/>
                <w:szCs w:val="24"/>
              </w:rPr>
              <w:t>Руководитель ___________________</w:t>
            </w:r>
          </w:p>
          <w:p w:rsidR="005A6A2E" w:rsidRPr="005A6A2E" w:rsidRDefault="005A6A2E" w:rsidP="0035319A">
            <w:pPr>
              <w:pStyle w:val="ConsPlusNonformat"/>
              <w:jc w:val="both"/>
              <w:rPr>
                <w:rFonts w:ascii="Times New Roman" w:hAnsi="Times New Roman" w:cs="Times New Roman"/>
                <w:sz w:val="24"/>
                <w:szCs w:val="24"/>
              </w:rPr>
            </w:pPr>
            <w:r w:rsidRPr="005A6A2E">
              <w:rPr>
                <w:rFonts w:ascii="Times New Roman" w:hAnsi="Times New Roman" w:cs="Times New Roman"/>
                <w:sz w:val="24"/>
                <w:szCs w:val="24"/>
              </w:rPr>
              <w:t>М.П.</w:t>
            </w:r>
          </w:p>
          <w:p w:rsidR="005A6A2E" w:rsidRPr="005A6A2E" w:rsidRDefault="005A6A2E" w:rsidP="0035319A">
            <w:pPr>
              <w:pStyle w:val="ConsPlusNonformat"/>
              <w:jc w:val="center"/>
              <w:rPr>
                <w:rFonts w:ascii="Times New Roman" w:hAnsi="Times New Roman" w:cs="Times New Roman"/>
                <w:sz w:val="24"/>
                <w:szCs w:val="24"/>
              </w:rPr>
            </w:pPr>
          </w:p>
        </w:tc>
      </w:tr>
    </w:tbl>
    <w:p w:rsidR="005A6A2E" w:rsidRPr="005A6A2E" w:rsidRDefault="005A6A2E" w:rsidP="005A6A2E">
      <w:pPr>
        <w:sectPr w:rsidR="005A6A2E" w:rsidRPr="005A6A2E" w:rsidSect="00EF2725">
          <w:headerReference w:type="even" r:id="rId12"/>
          <w:pgSz w:w="11906" w:h="16838"/>
          <w:pgMar w:top="851" w:right="851" w:bottom="902" w:left="1134" w:header="709" w:footer="709" w:gutter="0"/>
          <w:pgNumType w:start="7"/>
          <w:cols w:space="708"/>
          <w:docGrid w:linePitch="360"/>
        </w:sectPr>
      </w:pPr>
    </w:p>
    <w:p w:rsidR="005A6A2E" w:rsidRPr="006C6EBF" w:rsidRDefault="005A6A2E" w:rsidP="009008A1">
      <w:pPr>
        <w:pStyle w:val="ConsPlusNormal"/>
        <w:ind w:right="141"/>
        <w:jc w:val="right"/>
        <w:rPr>
          <w:rFonts w:ascii="Courier New" w:hAnsi="Courier New" w:cs="Courier New"/>
          <w:sz w:val="22"/>
          <w:szCs w:val="22"/>
        </w:rPr>
      </w:pPr>
      <w:r w:rsidRPr="006C6EBF">
        <w:rPr>
          <w:rFonts w:ascii="Courier New" w:hAnsi="Courier New" w:cs="Courier New"/>
          <w:sz w:val="22"/>
          <w:szCs w:val="22"/>
        </w:rPr>
        <w:lastRenderedPageBreak/>
        <w:t>Приложение 1</w:t>
      </w:r>
    </w:p>
    <w:p w:rsidR="009008A1" w:rsidRPr="006C6EBF" w:rsidRDefault="005A6A2E" w:rsidP="009008A1">
      <w:pPr>
        <w:autoSpaceDE w:val="0"/>
        <w:autoSpaceDN w:val="0"/>
        <w:adjustRightInd w:val="0"/>
        <w:ind w:firstLine="5387"/>
        <w:jc w:val="right"/>
        <w:rPr>
          <w:rFonts w:ascii="Courier New" w:eastAsiaTheme="minorHAnsi" w:hAnsi="Courier New" w:cs="Courier New"/>
          <w:kern w:val="0"/>
          <w:sz w:val="22"/>
          <w:szCs w:val="22"/>
          <w:lang w:eastAsia="en-US"/>
        </w:rPr>
      </w:pPr>
      <w:r w:rsidRPr="006C6EBF">
        <w:rPr>
          <w:rFonts w:ascii="Courier New" w:hAnsi="Courier New" w:cs="Courier New"/>
          <w:sz w:val="22"/>
          <w:szCs w:val="22"/>
        </w:rPr>
        <w:t xml:space="preserve">к Соглашению </w:t>
      </w:r>
      <w:r w:rsidR="009008A1" w:rsidRPr="006C6EBF">
        <w:rPr>
          <w:rFonts w:ascii="Courier New" w:eastAsiaTheme="minorHAnsi" w:hAnsi="Courier New" w:cs="Courier New"/>
          <w:kern w:val="0"/>
          <w:sz w:val="22"/>
          <w:szCs w:val="22"/>
          <w:lang w:eastAsia="en-US"/>
        </w:rPr>
        <w:t>о порядке и условиях предоставления субсидии</w:t>
      </w:r>
    </w:p>
    <w:p w:rsidR="009008A1" w:rsidRPr="006C6EBF" w:rsidRDefault="009008A1" w:rsidP="009008A1">
      <w:pPr>
        <w:autoSpaceDE w:val="0"/>
        <w:autoSpaceDN w:val="0"/>
        <w:adjustRightInd w:val="0"/>
        <w:ind w:firstLine="5387"/>
        <w:jc w:val="right"/>
        <w:rPr>
          <w:rFonts w:ascii="Courier New" w:eastAsiaTheme="minorHAnsi" w:hAnsi="Courier New" w:cs="Courier New"/>
          <w:kern w:val="0"/>
          <w:sz w:val="22"/>
          <w:szCs w:val="22"/>
          <w:lang w:eastAsia="en-US"/>
        </w:rPr>
      </w:pPr>
      <w:r w:rsidRPr="006C6EBF">
        <w:rPr>
          <w:rFonts w:ascii="Courier New" w:eastAsiaTheme="minorHAnsi" w:hAnsi="Courier New" w:cs="Courier New"/>
          <w:kern w:val="0"/>
          <w:sz w:val="22"/>
          <w:szCs w:val="22"/>
          <w:lang w:eastAsia="en-US"/>
        </w:rPr>
        <w:t xml:space="preserve">на осуществление капитальных вложений в объекты </w:t>
      </w:r>
      <w:proofErr w:type="gramStart"/>
      <w:r w:rsidRPr="006C6EBF">
        <w:rPr>
          <w:rFonts w:ascii="Courier New" w:eastAsiaTheme="minorHAnsi" w:hAnsi="Courier New" w:cs="Courier New"/>
          <w:kern w:val="0"/>
          <w:sz w:val="22"/>
          <w:szCs w:val="22"/>
          <w:lang w:eastAsia="en-US"/>
        </w:rPr>
        <w:t>капитального</w:t>
      </w:r>
      <w:proofErr w:type="gramEnd"/>
    </w:p>
    <w:p w:rsidR="009008A1" w:rsidRPr="006C6EBF" w:rsidRDefault="009008A1" w:rsidP="009008A1">
      <w:pPr>
        <w:autoSpaceDE w:val="0"/>
        <w:autoSpaceDN w:val="0"/>
        <w:adjustRightInd w:val="0"/>
        <w:ind w:firstLine="5387"/>
        <w:jc w:val="right"/>
        <w:rPr>
          <w:rFonts w:ascii="Courier New" w:eastAsiaTheme="minorHAnsi" w:hAnsi="Courier New" w:cs="Courier New"/>
          <w:kern w:val="0"/>
          <w:sz w:val="22"/>
          <w:szCs w:val="22"/>
          <w:lang w:eastAsia="en-US"/>
        </w:rPr>
      </w:pPr>
      <w:r w:rsidRPr="006C6EBF">
        <w:rPr>
          <w:rFonts w:ascii="Courier New" w:eastAsiaTheme="minorHAnsi" w:hAnsi="Courier New" w:cs="Courier New"/>
          <w:kern w:val="0"/>
          <w:sz w:val="22"/>
          <w:szCs w:val="22"/>
          <w:lang w:eastAsia="en-US"/>
        </w:rPr>
        <w:t>строительства муниципальной собственности</w:t>
      </w:r>
    </w:p>
    <w:p w:rsidR="005A6A2E" w:rsidRPr="000228F0" w:rsidRDefault="005A6A2E" w:rsidP="009008A1">
      <w:pPr>
        <w:pStyle w:val="ConsPlusNormal"/>
        <w:ind w:right="141"/>
        <w:jc w:val="right"/>
        <w:rPr>
          <w:szCs w:val="24"/>
        </w:rPr>
      </w:pPr>
    </w:p>
    <w:p w:rsidR="005A6A2E" w:rsidRPr="000228F0" w:rsidRDefault="005A6A2E" w:rsidP="005A6A2E">
      <w:pPr>
        <w:pStyle w:val="ConsPlusNonformat"/>
        <w:jc w:val="center"/>
        <w:rPr>
          <w:rFonts w:ascii="Arial" w:hAnsi="Arial" w:cs="Arial"/>
          <w:sz w:val="24"/>
          <w:szCs w:val="24"/>
        </w:rPr>
      </w:pPr>
      <w:bookmarkStart w:id="7" w:name="P230"/>
      <w:bookmarkEnd w:id="7"/>
      <w:r w:rsidRPr="000228F0">
        <w:rPr>
          <w:rFonts w:ascii="Arial" w:hAnsi="Arial" w:cs="Arial"/>
          <w:sz w:val="24"/>
          <w:szCs w:val="24"/>
        </w:rPr>
        <w:t>ОТЧЕТ</w:t>
      </w:r>
    </w:p>
    <w:p w:rsidR="005A6A2E" w:rsidRDefault="005A6A2E" w:rsidP="005A6A2E">
      <w:pPr>
        <w:pStyle w:val="ConsPlusNonformat"/>
        <w:jc w:val="center"/>
        <w:rPr>
          <w:rFonts w:ascii="Arial" w:hAnsi="Arial" w:cs="Arial"/>
          <w:sz w:val="24"/>
          <w:szCs w:val="24"/>
        </w:rPr>
      </w:pPr>
      <w:r w:rsidRPr="000228F0">
        <w:rPr>
          <w:rFonts w:ascii="Arial" w:hAnsi="Arial" w:cs="Arial"/>
          <w:sz w:val="24"/>
          <w:szCs w:val="24"/>
        </w:rPr>
        <w:t>ОБ ИСПОЛЬЗОВАНИ</w:t>
      </w:r>
      <w:r>
        <w:rPr>
          <w:rFonts w:ascii="Arial" w:hAnsi="Arial" w:cs="Arial"/>
          <w:sz w:val="24"/>
          <w:szCs w:val="24"/>
        </w:rPr>
        <w:t>И</w:t>
      </w:r>
      <w:r w:rsidRPr="000228F0">
        <w:rPr>
          <w:rFonts w:ascii="Arial" w:hAnsi="Arial" w:cs="Arial"/>
          <w:sz w:val="24"/>
          <w:szCs w:val="24"/>
        </w:rPr>
        <w:t xml:space="preserve"> СУБСИДИИ</w:t>
      </w:r>
    </w:p>
    <w:p w:rsidR="005A6A2E" w:rsidRPr="000228F0" w:rsidRDefault="005A6A2E" w:rsidP="005A6A2E">
      <w:pPr>
        <w:pStyle w:val="ConsPlusNonformat"/>
        <w:jc w:val="center"/>
        <w:rPr>
          <w:rFonts w:ascii="Arial" w:hAnsi="Arial" w:cs="Arial"/>
          <w:sz w:val="24"/>
          <w:szCs w:val="24"/>
        </w:rPr>
      </w:pPr>
    </w:p>
    <w:p w:rsidR="005A6A2E" w:rsidRPr="000228F0" w:rsidRDefault="005A6A2E" w:rsidP="005A6A2E">
      <w:pPr>
        <w:pStyle w:val="ConsPlusNonformat"/>
        <w:jc w:val="center"/>
        <w:rPr>
          <w:rFonts w:ascii="Arial" w:hAnsi="Arial" w:cs="Arial"/>
          <w:sz w:val="24"/>
          <w:szCs w:val="24"/>
        </w:rPr>
      </w:pPr>
      <w:r w:rsidRPr="000228F0">
        <w:rPr>
          <w:rFonts w:ascii="Arial" w:hAnsi="Arial" w:cs="Arial"/>
          <w:sz w:val="24"/>
          <w:szCs w:val="24"/>
        </w:rPr>
        <w:t>___________________________________________________</w:t>
      </w:r>
    </w:p>
    <w:p w:rsidR="005A6A2E" w:rsidRPr="000228F0" w:rsidRDefault="005A6A2E" w:rsidP="005A6A2E">
      <w:pPr>
        <w:pStyle w:val="ConsPlusNonformat"/>
        <w:jc w:val="center"/>
        <w:rPr>
          <w:rFonts w:ascii="Arial" w:hAnsi="Arial" w:cs="Arial"/>
          <w:sz w:val="24"/>
          <w:szCs w:val="24"/>
        </w:rPr>
      </w:pPr>
      <w:r w:rsidRPr="000228F0">
        <w:rPr>
          <w:rFonts w:ascii="Arial" w:hAnsi="Arial" w:cs="Arial"/>
          <w:sz w:val="24"/>
          <w:szCs w:val="24"/>
        </w:rPr>
        <w:t>(наименование учреждения)</w:t>
      </w:r>
    </w:p>
    <w:p w:rsidR="005A6A2E" w:rsidRPr="000228F0" w:rsidRDefault="005A6A2E" w:rsidP="005A6A2E">
      <w:pPr>
        <w:pStyle w:val="ConsPlusNonformat"/>
        <w:jc w:val="both"/>
        <w:rPr>
          <w:rFonts w:ascii="Arial" w:hAnsi="Arial" w:cs="Arial"/>
          <w:sz w:val="24"/>
          <w:szCs w:val="24"/>
        </w:rPr>
      </w:pPr>
    </w:p>
    <w:p w:rsidR="005A6A2E" w:rsidRPr="000228F0" w:rsidRDefault="005A6A2E" w:rsidP="005A6A2E">
      <w:pPr>
        <w:pStyle w:val="ConsPlusNonformat"/>
        <w:jc w:val="both"/>
        <w:rPr>
          <w:rFonts w:ascii="Arial" w:hAnsi="Arial" w:cs="Arial"/>
          <w:sz w:val="24"/>
          <w:szCs w:val="24"/>
        </w:rPr>
      </w:pPr>
      <w:r>
        <w:rPr>
          <w:rFonts w:ascii="Arial" w:hAnsi="Arial" w:cs="Arial"/>
          <w:sz w:val="24"/>
          <w:szCs w:val="24"/>
        </w:rPr>
        <w:t xml:space="preserve"> </w:t>
      </w:r>
      <w:r w:rsidRPr="000228F0">
        <w:rPr>
          <w:rFonts w:ascii="Arial" w:hAnsi="Arial" w:cs="Arial"/>
          <w:sz w:val="24"/>
          <w:szCs w:val="24"/>
        </w:rPr>
        <w:t xml:space="preserve">с "__" ___________ г. по "__" ___________ </w:t>
      </w:r>
      <w:proofErr w:type="gramStart"/>
      <w:r w:rsidRPr="000228F0">
        <w:rPr>
          <w:rFonts w:ascii="Arial" w:hAnsi="Arial" w:cs="Arial"/>
          <w:sz w:val="24"/>
          <w:szCs w:val="24"/>
        </w:rPr>
        <w:t>г</w:t>
      </w:r>
      <w:proofErr w:type="gramEnd"/>
      <w:r w:rsidRPr="000228F0">
        <w:rPr>
          <w:rFonts w:ascii="Arial" w:hAnsi="Arial" w:cs="Arial"/>
          <w:sz w:val="24"/>
          <w:szCs w:val="24"/>
        </w:rPr>
        <w:t>.</w:t>
      </w:r>
    </w:p>
    <w:p w:rsidR="005A6A2E" w:rsidRPr="000228F0" w:rsidRDefault="005A6A2E" w:rsidP="005A6A2E">
      <w:pPr>
        <w:pStyle w:val="ConsPlusNormal"/>
        <w:jc w:val="both"/>
        <w:rPr>
          <w:szCs w:val="24"/>
        </w:rPr>
      </w:pPr>
    </w:p>
    <w:tbl>
      <w:tblPr>
        <w:tblW w:w="1063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5"/>
        <w:gridCol w:w="1417"/>
        <w:gridCol w:w="1559"/>
        <w:gridCol w:w="1134"/>
        <w:gridCol w:w="1276"/>
        <w:gridCol w:w="1134"/>
        <w:gridCol w:w="992"/>
        <w:gridCol w:w="1418"/>
      </w:tblGrid>
      <w:tr w:rsidR="00AF77CB" w:rsidRPr="000228F0" w:rsidTr="00AF77CB">
        <w:tc>
          <w:tcPr>
            <w:tcW w:w="567" w:type="dxa"/>
          </w:tcPr>
          <w:p w:rsidR="005A6A2E" w:rsidRPr="000228F0" w:rsidRDefault="005A6A2E" w:rsidP="0035319A">
            <w:pPr>
              <w:pStyle w:val="ConsPlusNormal"/>
              <w:jc w:val="center"/>
              <w:rPr>
                <w:rFonts w:ascii="Courier New" w:hAnsi="Courier New" w:cs="Courier New"/>
                <w:sz w:val="22"/>
                <w:szCs w:val="22"/>
              </w:rPr>
            </w:pPr>
            <w:r w:rsidRPr="000228F0">
              <w:rPr>
                <w:rFonts w:ascii="Courier New" w:hAnsi="Courier New" w:cs="Courier New"/>
                <w:sz w:val="22"/>
                <w:szCs w:val="22"/>
              </w:rPr>
              <w:t>N</w:t>
            </w:r>
          </w:p>
          <w:p w:rsidR="005A6A2E" w:rsidRPr="000228F0" w:rsidRDefault="005A6A2E" w:rsidP="0035319A">
            <w:pPr>
              <w:pStyle w:val="ConsPlusNormal"/>
              <w:jc w:val="center"/>
              <w:rPr>
                <w:rFonts w:ascii="Courier New" w:hAnsi="Courier New" w:cs="Courier New"/>
                <w:sz w:val="22"/>
                <w:szCs w:val="22"/>
              </w:rPr>
            </w:pPr>
            <w:proofErr w:type="gramStart"/>
            <w:r w:rsidRPr="000228F0">
              <w:rPr>
                <w:rFonts w:ascii="Courier New" w:hAnsi="Courier New" w:cs="Courier New"/>
                <w:sz w:val="22"/>
                <w:szCs w:val="22"/>
              </w:rPr>
              <w:t>п</w:t>
            </w:r>
            <w:proofErr w:type="gramEnd"/>
            <w:r w:rsidRPr="000228F0">
              <w:rPr>
                <w:rFonts w:ascii="Courier New" w:hAnsi="Courier New" w:cs="Courier New"/>
                <w:sz w:val="22"/>
                <w:szCs w:val="22"/>
              </w:rPr>
              <w:t>/п</w:t>
            </w:r>
          </w:p>
        </w:tc>
        <w:tc>
          <w:tcPr>
            <w:tcW w:w="1135" w:type="dxa"/>
          </w:tcPr>
          <w:p w:rsidR="005A6A2E" w:rsidRPr="000228F0" w:rsidRDefault="005A6A2E" w:rsidP="009008A1">
            <w:pPr>
              <w:pStyle w:val="ConsPlusNormal"/>
              <w:ind w:firstLine="0"/>
              <w:jc w:val="both"/>
              <w:rPr>
                <w:rFonts w:ascii="Courier New" w:hAnsi="Courier New" w:cs="Courier New"/>
                <w:sz w:val="22"/>
                <w:szCs w:val="22"/>
              </w:rPr>
            </w:pPr>
            <w:r w:rsidRPr="000228F0">
              <w:rPr>
                <w:rFonts w:ascii="Courier New" w:hAnsi="Courier New" w:cs="Courier New"/>
                <w:sz w:val="22"/>
                <w:szCs w:val="22"/>
              </w:rPr>
              <w:t>Наименование выполненных работ (приобретаемого объекта)</w:t>
            </w:r>
          </w:p>
        </w:tc>
        <w:tc>
          <w:tcPr>
            <w:tcW w:w="1417" w:type="dxa"/>
          </w:tcPr>
          <w:p w:rsidR="005A6A2E" w:rsidRPr="000228F0" w:rsidRDefault="005A6A2E" w:rsidP="009008A1">
            <w:pPr>
              <w:pStyle w:val="ConsPlusNormal"/>
              <w:ind w:firstLine="0"/>
              <w:jc w:val="both"/>
              <w:rPr>
                <w:rFonts w:ascii="Courier New" w:hAnsi="Courier New" w:cs="Courier New"/>
                <w:sz w:val="22"/>
                <w:szCs w:val="22"/>
              </w:rPr>
            </w:pPr>
            <w:r w:rsidRPr="000228F0">
              <w:rPr>
                <w:rFonts w:ascii="Courier New" w:hAnsi="Courier New" w:cs="Courier New"/>
                <w:sz w:val="22"/>
                <w:szCs w:val="22"/>
              </w:rPr>
              <w:t>Плановые сроки выполнения работ (приобретения объекта)</w:t>
            </w:r>
          </w:p>
        </w:tc>
        <w:tc>
          <w:tcPr>
            <w:tcW w:w="1559" w:type="dxa"/>
          </w:tcPr>
          <w:p w:rsidR="005A6A2E" w:rsidRPr="000228F0" w:rsidRDefault="005A6A2E" w:rsidP="009008A1">
            <w:pPr>
              <w:pStyle w:val="ConsPlusNormal"/>
              <w:ind w:firstLine="0"/>
              <w:jc w:val="center"/>
              <w:rPr>
                <w:rFonts w:ascii="Courier New" w:hAnsi="Courier New" w:cs="Courier New"/>
                <w:sz w:val="22"/>
                <w:szCs w:val="22"/>
              </w:rPr>
            </w:pPr>
            <w:r w:rsidRPr="000228F0">
              <w:rPr>
                <w:rFonts w:ascii="Courier New" w:hAnsi="Courier New" w:cs="Courier New"/>
                <w:sz w:val="22"/>
                <w:szCs w:val="22"/>
              </w:rPr>
              <w:t>Фактические сроки выполнения работ (приобретения объекта)</w:t>
            </w:r>
          </w:p>
        </w:tc>
        <w:tc>
          <w:tcPr>
            <w:tcW w:w="1134" w:type="dxa"/>
          </w:tcPr>
          <w:p w:rsidR="005A6A2E" w:rsidRPr="000228F0" w:rsidRDefault="005A6A2E" w:rsidP="009008A1">
            <w:pPr>
              <w:pStyle w:val="ConsPlusNormal"/>
              <w:ind w:firstLine="0"/>
              <w:jc w:val="center"/>
              <w:rPr>
                <w:rFonts w:ascii="Courier New" w:hAnsi="Courier New" w:cs="Courier New"/>
                <w:sz w:val="22"/>
                <w:szCs w:val="22"/>
              </w:rPr>
            </w:pPr>
            <w:r w:rsidRPr="000228F0">
              <w:rPr>
                <w:rFonts w:ascii="Courier New" w:hAnsi="Courier New" w:cs="Courier New"/>
                <w:sz w:val="22"/>
                <w:szCs w:val="22"/>
              </w:rPr>
              <w:t>Отклонение</w:t>
            </w:r>
          </w:p>
        </w:tc>
        <w:tc>
          <w:tcPr>
            <w:tcW w:w="1276" w:type="dxa"/>
          </w:tcPr>
          <w:p w:rsidR="005A6A2E" w:rsidRPr="000228F0" w:rsidRDefault="005A6A2E" w:rsidP="009008A1">
            <w:pPr>
              <w:pStyle w:val="ConsPlusNormal"/>
              <w:ind w:firstLine="0"/>
              <w:jc w:val="both"/>
              <w:rPr>
                <w:rFonts w:ascii="Courier New" w:hAnsi="Courier New" w:cs="Courier New"/>
                <w:sz w:val="22"/>
                <w:szCs w:val="22"/>
              </w:rPr>
            </w:pPr>
            <w:r w:rsidRPr="000228F0">
              <w:rPr>
                <w:rFonts w:ascii="Courier New" w:hAnsi="Courier New" w:cs="Courier New"/>
                <w:sz w:val="22"/>
                <w:szCs w:val="22"/>
              </w:rPr>
              <w:t>Сметная (оценочная) стоимость (руб.)</w:t>
            </w:r>
          </w:p>
        </w:tc>
        <w:tc>
          <w:tcPr>
            <w:tcW w:w="1134" w:type="dxa"/>
          </w:tcPr>
          <w:p w:rsidR="005A6A2E" w:rsidRPr="000228F0" w:rsidRDefault="005A6A2E" w:rsidP="009008A1">
            <w:pPr>
              <w:pStyle w:val="ConsPlusNormal"/>
              <w:ind w:firstLine="0"/>
              <w:jc w:val="both"/>
              <w:rPr>
                <w:rFonts w:ascii="Courier New" w:hAnsi="Courier New" w:cs="Courier New"/>
                <w:sz w:val="22"/>
                <w:szCs w:val="22"/>
              </w:rPr>
            </w:pPr>
            <w:r w:rsidRPr="000228F0">
              <w:rPr>
                <w:rFonts w:ascii="Courier New" w:hAnsi="Courier New" w:cs="Courier New"/>
                <w:sz w:val="22"/>
                <w:szCs w:val="22"/>
              </w:rPr>
              <w:t>Фактическая стоимость (руб.)</w:t>
            </w:r>
          </w:p>
        </w:tc>
        <w:tc>
          <w:tcPr>
            <w:tcW w:w="992" w:type="dxa"/>
          </w:tcPr>
          <w:p w:rsidR="005A6A2E" w:rsidRPr="000228F0" w:rsidRDefault="005A6A2E" w:rsidP="009008A1">
            <w:pPr>
              <w:pStyle w:val="ConsPlusNormal"/>
              <w:ind w:firstLine="0"/>
              <w:jc w:val="both"/>
              <w:rPr>
                <w:rFonts w:ascii="Courier New" w:hAnsi="Courier New" w:cs="Courier New"/>
                <w:sz w:val="22"/>
                <w:szCs w:val="22"/>
              </w:rPr>
            </w:pPr>
            <w:r w:rsidRPr="000228F0">
              <w:rPr>
                <w:rFonts w:ascii="Courier New" w:hAnsi="Courier New" w:cs="Courier New"/>
                <w:sz w:val="22"/>
                <w:szCs w:val="22"/>
              </w:rPr>
              <w:t>Отклонение</w:t>
            </w:r>
          </w:p>
        </w:tc>
        <w:tc>
          <w:tcPr>
            <w:tcW w:w="1418" w:type="dxa"/>
          </w:tcPr>
          <w:p w:rsidR="005A6A2E" w:rsidRPr="000228F0" w:rsidRDefault="005A6A2E" w:rsidP="00AF77CB">
            <w:pPr>
              <w:pStyle w:val="ConsPlusNormal"/>
              <w:ind w:firstLine="0"/>
              <w:jc w:val="both"/>
              <w:rPr>
                <w:rFonts w:ascii="Courier New" w:hAnsi="Courier New" w:cs="Courier New"/>
                <w:sz w:val="22"/>
                <w:szCs w:val="22"/>
              </w:rPr>
            </w:pPr>
            <w:r w:rsidRPr="000228F0">
              <w:rPr>
                <w:rFonts w:ascii="Courier New" w:hAnsi="Courier New" w:cs="Courier New"/>
                <w:sz w:val="22"/>
                <w:szCs w:val="22"/>
              </w:rPr>
              <w:t>Пояснения по отклонениям (</w:t>
            </w:r>
            <w:hyperlink w:anchor="P252" w:history="1">
              <w:r w:rsidRPr="00C11B07">
                <w:rPr>
                  <w:rFonts w:ascii="Courier New" w:hAnsi="Courier New" w:cs="Courier New"/>
                  <w:sz w:val="22"/>
                  <w:szCs w:val="22"/>
                </w:rPr>
                <w:t>столбцы 5</w:t>
              </w:r>
            </w:hyperlink>
            <w:r w:rsidRPr="00C11B07">
              <w:rPr>
                <w:rFonts w:ascii="Courier New" w:hAnsi="Courier New" w:cs="Courier New"/>
                <w:sz w:val="22"/>
                <w:szCs w:val="22"/>
              </w:rPr>
              <w:t xml:space="preserve">, </w:t>
            </w:r>
            <w:hyperlink w:anchor="P255" w:history="1">
              <w:r w:rsidRPr="00C11B07">
                <w:rPr>
                  <w:rFonts w:ascii="Courier New" w:hAnsi="Courier New" w:cs="Courier New"/>
                  <w:sz w:val="22"/>
                  <w:szCs w:val="22"/>
                </w:rPr>
                <w:t>8</w:t>
              </w:r>
            </w:hyperlink>
            <w:r w:rsidRPr="00C11B07">
              <w:rPr>
                <w:rFonts w:ascii="Courier New" w:hAnsi="Courier New" w:cs="Courier New"/>
                <w:sz w:val="22"/>
                <w:szCs w:val="22"/>
              </w:rPr>
              <w:t>)</w:t>
            </w:r>
          </w:p>
        </w:tc>
      </w:tr>
      <w:tr w:rsidR="00AF77CB" w:rsidRPr="000228F0" w:rsidTr="00AF77CB">
        <w:tc>
          <w:tcPr>
            <w:tcW w:w="567" w:type="dxa"/>
          </w:tcPr>
          <w:p w:rsidR="005A6A2E" w:rsidRPr="000228F0" w:rsidRDefault="005A6A2E" w:rsidP="0035319A">
            <w:pPr>
              <w:pStyle w:val="ConsPlusNormal"/>
              <w:jc w:val="center"/>
              <w:rPr>
                <w:szCs w:val="24"/>
              </w:rPr>
            </w:pPr>
            <w:r w:rsidRPr="000228F0">
              <w:rPr>
                <w:szCs w:val="24"/>
              </w:rPr>
              <w:t>1</w:t>
            </w:r>
          </w:p>
        </w:tc>
        <w:tc>
          <w:tcPr>
            <w:tcW w:w="1135" w:type="dxa"/>
          </w:tcPr>
          <w:p w:rsidR="005A6A2E" w:rsidRPr="000228F0" w:rsidRDefault="005A6A2E" w:rsidP="0035319A">
            <w:pPr>
              <w:pStyle w:val="ConsPlusNormal"/>
              <w:jc w:val="center"/>
              <w:rPr>
                <w:szCs w:val="24"/>
              </w:rPr>
            </w:pPr>
            <w:r w:rsidRPr="000228F0">
              <w:rPr>
                <w:szCs w:val="24"/>
              </w:rPr>
              <w:t>2</w:t>
            </w:r>
          </w:p>
        </w:tc>
        <w:tc>
          <w:tcPr>
            <w:tcW w:w="1417" w:type="dxa"/>
          </w:tcPr>
          <w:p w:rsidR="005A6A2E" w:rsidRPr="000228F0" w:rsidRDefault="005A6A2E" w:rsidP="0035319A">
            <w:pPr>
              <w:pStyle w:val="ConsPlusNormal"/>
              <w:jc w:val="center"/>
              <w:rPr>
                <w:szCs w:val="24"/>
              </w:rPr>
            </w:pPr>
            <w:bookmarkStart w:id="8" w:name="P250"/>
            <w:bookmarkEnd w:id="8"/>
            <w:r w:rsidRPr="000228F0">
              <w:rPr>
                <w:szCs w:val="24"/>
              </w:rPr>
              <w:t>3</w:t>
            </w:r>
          </w:p>
        </w:tc>
        <w:tc>
          <w:tcPr>
            <w:tcW w:w="1559" w:type="dxa"/>
          </w:tcPr>
          <w:p w:rsidR="005A6A2E" w:rsidRPr="000228F0" w:rsidRDefault="005A6A2E" w:rsidP="0035319A">
            <w:pPr>
              <w:pStyle w:val="ConsPlusNormal"/>
              <w:jc w:val="center"/>
              <w:rPr>
                <w:szCs w:val="24"/>
              </w:rPr>
            </w:pPr>
            <w:bookmarkStart w:id="9" w:name="P251"/>
            <w:bookmarkEnd w:id="9"/>
            <w:r w:rsidRPr="000228F0">
              <w:rPr>
                <w:szCs w:val="24"/>
              </w:rPr>
              <w:t>4</w:t>
            </w:r>
          </w:p>
        </w:tc>
        <w:tc>
          <w:tcPr>
            <w:tcW w:w="1134" w:type="dxa"/>
          </w:tcPr>
          <w:p w:rsidR="005A6A2E" w:rsidRPr="000228F0" w:rsidRDefault="005A6A2E" w:rsidP="0035319A">
            <w:pPr>
              <w:pStyle w:val="ConsPlusNormal"/>
              <w:jc w:val="center"/>
              <w:rPr>
                <w:szCs w:val="24"/>
              </w:rPr>
            </w:pPr>
            <w:bookmarkStart w:id="10" w:name="P252"/>
            <w:bookmarkEnd w:id="10"/>
            <w:r w:rsidRPr="000228F0">
              <w:rPr>
                <w:szCs w:val="24"/>
              </w:rPr>
              <w:t xml:space="preserve">5 </w:t>
            </w:r>
            <w:r w:rsidRPr="00C11B07">
              <w:rPr>
                <w:szCs w:val="24"/>
              </w:rPr>
              <w:t xml:space="preserve">= </w:t>
            </w:r>
            <w:hyperlink w:anchor="P250" w:history="1">
              <w:r w:rsidRPr="00C11B07">
                <w:rPr>
                  <w:szCs w:val="24"/>
                </w:rPr>
                <w:t>3</w:t>
              </w:r>
            </w:hyperlink>
            <w:r w:rsidRPr="00C11B07">
              <w:rPr>
                <w:szCs w:val="24"/>
              </w:rPr>
              <w:t xml:space="preserve"> - </w:t>
            </w:r>
            <w:hyperlink w:anchor="P251" w:history="1">
              <w:r w:rsidRPr="00C11B07">
                <w:rPr>
                  <w:szCs w:val="24"/>
                </w:rPr>
                <w:t>4</w:t>
              </w:r>
            </w:hyperlink>
          </w:p>
        </w:tc>
        <w:tc>
          <w:tcPr>
            <w:tcW w:w="1276" w:type="dxa"/>
          </w:tcPr>
          <w:p w:rsidR="005A6A2E" w:rsidRPr="000228F0" w:rsidRDefault="005A6A2E" w:rsidP="0035319A">
            <w:pPr>
              <w:pStyle w:val="ConsPlusNormal"/>
              <w:jc w:val="center"/>
              <w:rPr>
                <w:szCs w:val="24"/>
              </w:rPr>
            </w:pPr>
            <w:bookmarkStart w:id="11" w:name="P253"/>
            <w:bookmarkEnd w:id="11"/>
            <w:r w:rsidRPr="000228F0">
              <w:rPr>
                <w:szCs w:val="24"/>
              </w:rPr>
              <w:t>6</w:t>
            </w:r>
          </w:p>
        </w:tc>
        <w:tc>
          <w:tcPr>
            <w:tcW w:w="1134" w:type="dxa"/>
          </w:tcPr>
          <w:p w:rsidR="005A6A2E" w:rsidRPr="000228F0" w:rsidRDefault="005A6A2E" w:rsidP="0035319A">
            <w:pPr>
              <w:pStyle w:val="ConsPlusNormal"/>
              <w:jc w:val="center"/>
              <w:rPr>
                <w:szCs w:val="24"/>
              </w:rPr>
            </w:pPr>
            <w:bookmarkStart w:id="12" w:name="P254"/>
            <w:bookmarkEnd w:id="12"/>
            <w:r w:rsidRPr="000228F0">
              <w:rPr>
                <w:szCs w:val="24"/>
              </w:rPr>
              <w:t>7</w:t>
            </w:r>
          </w:p>
        </w:tc>
        <w:tc>
          <w:tcPr>
            <w:tcW w:w="992" w:type="dxa"/>
          </w:tcPr>
          <w:p w:rsidR="005A6A2E" w:rsidRPr="000228F0" w:rsidRDefault="005A6A2E" w:rsidP="0035319A">
            <w:pPr>
              <w:pStyle w:val="ConsPlusNormal"/>
              <w:jc w:val="center"/>
              <w:rPr>
                <w:szCs w:val="24"/>
              </w:rPr>
            </w:pPr>
            <w:bookmarkStart w:id="13" w:name="P255"/>
            <w:bookmarkEnd w:id="13"/>
            <w:r w:rsidRPr="000228F0">
              <w:rPr>
                <w:szCs w:val="24"/>
              </w:rPr>
              <w:t xml:space="preserve">8 = </w:t>
            </w:r>
            <w:hyperlink w:anchor="P253" w:history="1">
              <w:r w:rsidRPr="00C11B07">
                <w:rPr>
                  <w:szCs w:val="24"/>
                </w:rPr>
                <w:t>6</w:t>
              </w:r>
            </w:hyperlink>
            <w:r w:rsidRPr="00C11B07">
              <w:rPr>
                <w:szCs w:val="24"/>
              </w:rPr>
              <w:t xml:space="preserve"> - </w:t>
            </w:r>
            <w:hyperlink w:anchor="P254" w:history="1">
              <w:r w:rsidRPr="00C11B07">
                <w:rPr>
                  <w:szCs w:val="24"/>
                </w:rPr>
                <w:t>7</w:t>
              </w:r>
            </w:hyperlink>
          </w:p>
        </w:tc>
        <w:tc>
          <w:tcPr>
            <w:tcW w:w="1418" w:type="dxa"/>
          </w:tcPr>
          <w:p w:rsidR="005A6A2E" w:rsidRPr="000228F0" w:rsidRDefault="005A6A2E" w:rsidP="0035319A">
            <w:pPr>
              <w:pStyle w:val="ConsPlusNormal"/>
              <w:jc w:val="center"/>
              <w:rPr>
                <w:szCs w:val="24"/>
              </w:rPr>
            </w:pPr>
            <w:r w:rsidRPr="000228F0">
              <w:rPr>
                <w:szCs w:val="24"/>
              </w:rPr>
              <w:t>9</w:t>
            </w:r>
          </w:p>
        </w:tc>
      </w:tr>
      <w:tr w:rsidR="00AF77CB" w:rsidRPr="000228F0" w:rsidTr="00AF77CB">
        <w:tc>
          <w:tcPr>
            <w:tcW w:w="567" w:type="dxa"/>
          </w:tcPr>
          <w:p w:rsidR="005A6A2E" w:rsidRPr="000228F0" w:rsidRDefault="005A6A2E" w:rsidP="0035319A">
            <w:pPr>
              <w:pStyle w:val="ConsPlusNormal"/>
              <w:rPr>
                <w:szCs w:val="24"/>
              </w:rPr>
            </w:pPr>
            <w:r w:rsidRPr="000228F0">
              <w:rPr>
                <w:szCs w:val="24"/>
              </w:rPr>
              <w:t>1.</w:t>
            </w:r>
          </w:p>
        </w:tc>
        <w:tc>
          <w:tcPr>
            <w:tcW w:w="1135" w:type="dxa"/>
          </w:tcPr>
          <w:p w:rsidR="005A6A2E" w:rsidRPr="000228F0" w:rsidRDefault="005A6A2E" w:rsidP="0035319A">
            <w:pPr>
              <w:pStyle w:val="ConsPlusNormal"/>
              <w:rPr>
                <w:szCs w:val="24"/>
              </w:rPr>
            </w:pPr>
          </w:p>
        </w:tc>
        <w:tc>
          <w:tcPr>
            <w:tcW w:w="1417" w:type="dxa"/>
          </w:tcPr>
          <w:p w:rsidR="005A6A2E" w:rsidRPr="000228F0" w:rsidRDefault="005A6A2E" w:rsidP="0035319A">
            <w:pPr>
              <w:pStyle w:val="ConsPlusNormal"/>
              <w:rPr>
                <w:szCs w:val="24"/>
              </w:rPr>
            </w:pPr>
          </w:p>
        </w:tc>
        <w:tc>
          <w:tcPr>
            <w:tcW w:w="1559" w:type="dxa"/>
          </w:tcPr>
          <w:p w:rsidR="005A6A2E" w:rsidRPr="000228F0" w:rsidRDefault="005A6A2E" w:rsidP="0035319A">
            <w:pPr>
              <w:pStyle w:val="ConsPlusNormal"/>
              <w:rPr>
                <w:szCs w:val="24"/>
              </w:rPr>
            </w:pPr>
          </w:p>
        </w:tc>
        <w:tc>
          <w:tcPr>
            <w:tcW w:w="1134" w:type="dxa"/>
          </w:tcPr>
          <w:p w:rsidR="005A6A2E" w:rsidRPr="000228F0" w:rsidRDefault="005A6A2E" w:rsidP="0035319A">
            <w:pPr>
              <w:pStyle w:val="ConsPlusNormal"/>
              <w:rPr>
                <w:szCs w:val="24"/>
              </w:rPr>
            </w:pPr>
          </w:p>
        </w:tc>
        <w:tc>
          <w:tcPr>
            <w:tcW w:w="1276" w:type="dxa"/>
          </w:tcPr>
          <w:p w:rsidR="005A6A2E" w:rsidRPr="000228F0" w:rsidRDefault="005A6A2E" w:rsidP="0035319A">
            <w:pPr>
              <w:pStyle w:val="ConsPlusNormal"/>
              <w:rPr>
                <w:szCs w:val="24"/>
              </w:rPr>
            </w:pPr>
          </w:p>
        </w:tc>
        <w:tc>
          <w:tcPr>
            <w:tcW w:w="1134" w:type="dxa"/>
          </w:tcPr>
          <w:p w:rsidR="005A6A2E" w:rsidRPr="000228F0" w:rsidRDefault="005A6A2E" w:rsidP="0035319A">
            <w:pPr>
              <w:pStyle w:val="ConsPlusNormal"/>
              <w:rPr>
                <w:szCs w:val="24"/>
              </w:rPr>
            </w:pPr>
          </w:p>
        </w:tc>
        <w:tc>
          <w:tcPr>
            <w:tcW w:w="992" w:type="dxa"/>
          </w:tcPr>
          <w:p w:rsidR="005A6A2E" w:rsidRPr="000228F0" w:rsidRDefault="005A6A2E" w:rsidP="0035319A">
            <w:pPr>
              <w:pStyle w:val="ConsPlusNormal"/>
              <w:rPr>
                <w:szCs w:val="24"/>
              </w:rPr>
            </w:pPr>
          </w:p>
        </w:tc>
        <w:tc>
          <w:tcPr>
            <w:tcW w:w="1418" w:type="dxa"/>
          </w:tcPr>
          <w:p w:rsidR="005A6A2E" w:rsidRPr="000228F0" w:rsidRDefault="005A6A2E" w:rsidP="0035319A">
            <w:pPr>
              <w:pStyle w:val="ConsPlusNormal"/>
              <w:rPr>
                <w:szCs w:val="24"/>
              </w:rPr>
            </w:pPr>
          </w:p>
        </w:tc>
      </w:tr>
      <w:tr w:rsidR="00AF77CB" w:rsidRPr="000228F0" w:rsidTr="00AF77CB">
        <w:tc>
          <w:tcPr>
            <w:tcW w:w="567" w:type="dxa"/>
          </w:tcPr>
          <w:p w:rsidR="005A6A2E" w:rsidRPr="000228F0" w:rsidRDefault="005A6A2E" w:rsidP="0035319A">
            <w:pPr>
              <w:pStyle w:val="ConsPlusNormal"/>
              <w:rPr>
                <w:szCs w:val="24"/>
              </w:rPr>
            </w:pPr>
            <w:r w:rsidRPr="000228F0">
              <w:rPr>
                <w:szCs w:val="24"/>
              </w:rPr>
              <w:t>2.</w:t>
            </w:r>
          </w:p>
        </w:tc>
        <w:tc>
          <w:tcPr>
            <w:tcW w:w="1135" w:type="dxa"/>
          </w:tcPr>
          <w:p w:rsidR="005A6A2E" w:rsidRPr="000228F0" w:rsidRDefault="005A6A2E" w:rsidP="0035319A">
            <w:pPr>
              <w:pStyle w:val="ConsPlusNormal"/>
              <w:rPr>
                <w:szCs w:val="24"/>
              </w:rPr>
            </w:pPr>
          </w:p>
        </w:tc>
        <w:tc>
          <w:tcPr>
            <w:tcW w:w="1417" w:type="dxa"/>
          </w:tcPr>
          <w:p w:rsidR="005A6A2E" w:rsidRPr="000228F0" w:rsidRDefault="005A6A2E" w:rsidP="0035319A">
            <w:pPr>
              <w:pStyle w:val="ConsPlusNormal"/>
              <w:rPr>
                <w:szCs w:val="24"/>
              </w:rPr>
            </w:pPr>
          </w:p>
        </w:tc>
        <w:tc>
          <w:tcPr>
            <w:tcW w:w="1559" w:type="dxa"/>
          </w:tcPr>
          <w:p w:rsidR="005A6A2E" w:rsidRPr="000228F0" w:rsidRDefault="005A6A2E" w:rsidP="0035319A">
            <w:pPr>
              <w:pStyle w:val="ConsPlusNormal"/>
              <w:rPr>
                <w:szCs w:val="24"/>
              </w:rPr>
            </w:pPr>
          </w:p>
        </w:tc>
        <w:tc>
          <w:tcPr>
            <w:tcW w:w="1134" w:type="dxa"/>
          </w:tcPr>
          <w:p w:rsidR="005A6A2E" w:rsidRPr="000228F0" w:rsidRDefault="005A6A2E" w:rsidP="0035319A">
            <w:pPr>
              <w:pStyle w:val="ConsPlusNormal"/>
              <w:rPr>
                <w:szCs w:val="24"/>
              </w:rPr>
            </w:pPr>
          </w:p>
        </w:tc>
        <w:tc>
          <w:tcPr>
            <w:tcW w:w="1276" w:type="dxa"/>
          </w:tcPr>
          <w:p w:rsidR="005A6A2E" w:rsidRPr="000228F0" w:rsidRDefault="005A6A2E" w:rsidP="0035319A">
            <w:pPr>
              <w:pStyle w:val="ConsPlusNormal"/>
              <w:rPr>
                <w:szCs w:val="24"/>
              </w:rPr>
            </w:pPr>
          </w:p>
        </w:tc>
        <w:tc>
          <w:tcPr>
            <w:tcW w:w="1134" w:type="dxa"/>
          </w:tcPr>
          <w:p w:rsidR="005A6A2E" w:rsidRPr="000228F0" w:rsidRDefault="005A6A2E" w:rsidP="0035319A">
            <w:pPr>
              <w:pStyle w:val="ConsPlusNormal"/>
              <w:rPr>
                <w:szCs w:val="24"/>
              </w:rPr>
            </w:pPr>
          </w:p>
        </w:tc>
        <w:tc>
          <w:tcPr>
            <w:tcW w:w="992" w:type="dxa"/>
          </w:tcPr>
          <w:p w:rsidR="005A6A2E" w:rsidRPr="000228F0" w:rsidRDefault="005A6A2E" w:rsidP="0035319A">
            <w:pPr>
              <w:pStyle w:val="ConsPlusNormal"/>
              <w:rPr>
                <w:szCs w:val="24"/>
              </w:rPr>
            </w:pPr>
          </w:p>
        </w:tc>
        <w:tc>
          <w:tcPr>
            <w:tcW w:w="1418" w:type="dxa"/>
          </w:tcPr>
          <w:p w:rsidR="005A6A2E" w:rsidRPr="000228F0" w:rsidRDefault="005A6A2E" w:rsidP="0035319A">
            <w:pPr>
              <w:pStyle w:val="ConsPlusNormal"/>
              <w:rPr>
                <w:szCs w:val="24"/>
              </w:rPr>
            </w:pPr>
          </w:p>
        </w:tc>
      </w:tr>
      <w:tr w:rsidR="00AF77CB" w:rsidRPr="000228F0" w:rsidTr="00AF77CB">
        <w:tc>
          <w:tcPr>
            <w:tcW w:w="567" w:type="dxa"/>
          </w:tcPr>
          <w:p w:rsidR="005A6A2E" w:rsidRPr="000228F0" w:rsidRDefault="005A6A2E" w:rsidP="0035319A">
            <w:pPr>
              <w:pStyle w:val="ConsPlusNormal"/>
              <w:rPr>
                <w:szCs w:val="24"/>
              </w:rPr>
            </w:pPr>
            <w:r w:rsidRPr="000228F0">
              <w:rPr>
                <w:szCs w:val="24"/>
              </w:rPr>
              <w:t>...</w:t>
            </w:r>
          </w:p>
        </w:tc>
        <w:tc>
          <w:tcPr>
            <w:tcW w:w="1135" w:type="dxa"/>
          </w:tcPr>
          <w:p w:rsidR="005A6A2E" w:rsidRPr="000228F0" w:rsidRDefault="005A6A2E" w:rsidP="0035319A">
            <w:pPr>
              <w:pStyle w:val="ConsPlusNormal"/>
              <w:rPr>
                <w:szCs w:val="24"/>
              </w:rPr>
            </w:pPr>
          </w:p>
        </w:tc>
        <w:tc>
          <w:tcPr>
            <w:tcW w:w="1417" w:type="dxa"/>
          </w:tcPr>
          <w:p w:rsidR="005A6A2E" w:rsidRPr="000228F0" w:rsidRDefault="005A6A2E" w:rsidP="0035319A">
            <w:pPr>
              <w:pStyle w:val="ConsPlusNormal"/>
              <w:rPr>
                <w:szCs w:val="24"/>
              </w:rPr>
            </w:pPr>
          </w:p>
        </w:tc>
        <w:tc>
          <w:tcPr>
            <w:tcW w:w="1559" w:type="dxa"/>
          </w:tcPr>
          <w:p w:rsidR="005A6A2E" w:rsidRPr="000228F0" w:rsidRDefault="005A6A2E" w:rsidP="0035319A">
            <w:pPr>
              <w:pStyle w:val="ConsPlusNormal"/>
              <w:rPr>
                <w:szCs w:val="24"/>
              </w:rPr>
            </w:pPr>
          </w:p>
        </w:tc>
        <w:tc>
          <w:tcPr>
            <w:tcW w:w="1134" w:type="dxa"/>
          </w:tcPr>
          <w:p w:rsidR="005A6A2E" w:rsidRPr="000228F0" w:rsidRDefault="005A6A2E" w:rsidP="0035319A">
            <w:pPr>
              <w:pStyle w:val="ConsPlusNormal"/>
              <w:rPr>
                <w:szCs w:val="24"/>
              </w:rPr>
            </w:pPr>
          </w:p>
        </w:tc>
        <w:tc>
          <w:tcPr>
            <w:tcW w:w="1276" w:type="dxa"/>
          </w:tcPr>
          <w:p w:rsidR="005A6A2E" w:rsidRPr="000228F0" w:rsidRDefault="005A6A2E" w:rsidP="0035319A">
            <w:pPr>
              <w:pStyle w:val="ConsPlusNormal"/>
              <w:rPr>
                <w:szCs w:val="24"/>
              </w:rPr>
            </w:pPr>
          </w:p>
        </w:tc>
        <w:tc>
          <w:tcPr>
            <w:tcW w:w="1134" w:type="dxa"/>
          </w:tcPr>
          <w:p w:rsidR="005A6A2E" w:rsidRPr="000228F0" w:rsidRDefault="005A6A2E" w:rsidP="0035319A">
            <w:pPr>
              <w:pStyle w:val="ConsPlusNormal"/>
              <w:rPr>
                <w:szCs w:val="24"/>
              </w:rPr>
            </w:pPr>
          </w:p>
        </w:tc>
        <w:tc>
          <w:tcPr>
            <w:tcW w:w="992" w:type="dxa"/>
          </w:tcPr>
          <w:p w:rsidR="005A6A2E" w:rsidRPr="000228F0" w:rsidRDefault="005A6A2E" w:rsidP="0035319A">
            <w:pPr>
              <w:pStyle w:val="ConsPlusNormal"/>
              <w:rPr>
                <w:szCs w:val="24"/>
              </w:rPr>
            </w:pPr>
          </w:p>
        </w:tc>
        <w:tc>
          <w:tcPr>
            <w:tcW w:w="1418" w:type="dxa"/>
          </w:tcPr>
          <w:p w:rsidR="005A6A2E" w:rsidRPr="000228F0" w:rsidRDefault="005A6A2E" w:rsidP="0035319A">
            <w:pPr>
              <w:pStyle w:val="ConsPlusNormal"/>
              <w:rPr>
                <w:szCs w:val="24"/>
              </w:rPr>
            </w:pPr>
          </w:p>
        </w:tc>
      </w:tr>
    </w:tbl>
    <w:p w:rsidR="005A6A2E" w:rsidRPr="000228F0" w:rsidRDefault="005A6A2E" w:rsidP="005A6A2E">
      <w:pPr>
        <w:pStyle w:val="ConsPlusNormal"/>
        <w:jc w:val="both"/>
        <w:rPr>
          <w:szCs w:val="24"/>
        </w:rPr>
      </w:pP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К</w:t>
      </w:r>
      <w:r>
        <w:rPr>
          <w:rFonts w:ascii="Arial" w:hAnsi="Arial" w:cs="Arial"/>
          <w:sz w:val="24"/>
          <w:szCs w:val="24"/>
        </w:rPr>
        <w:t xml:space="preserve"> </w:t>
      </w:r>
      <w:r w:rsidRPr="000228F0">
        <w:rPr>
          <w:rFonts w:ascii="Arial" w:hAnsi="Arial" w:cs="Arial"/>
          <w:sz w:val="24"/>
          <w:szCs w:val="24"/>
        </w:rPr>
        <w:t>отчету</w:t>
      </w:r>
      <w:r>
        <w:rPr>
          <w:rFonts w:ascii="Arial" w:hAnsi="Arial" w:cs="Arial"/>
          <w:sz w:val="24"/>
          <w:szCs w:val="24"/>
        </w:rPr>
        <w:t xml:space="preserve"> </w:t>
      </w:r>
      <w:r w:rsidRPr="000228F0">
        <w:rPr>
          <w:rFonts w:ascii="Arial" w:hAnsi="Arial" w:cs="Arial"/>
          <w:sz w:val="24"/>
          <w:szCs w:val="24"/>
        </w:rPr>
        <w:t>прилагается</w:t>
      </w:r>
      <w:r>
        <w:rPr>
          <w:rFonts w:ascii="Arial" w:hAnsi="Arial" w:cs="Arial"/>
          <w:sz w:val="24"/>
          <w:szCs w:val="24"/>
        </w:rPr>
        <w:t xml:space="preserve"> </w:t>
      </w:r>
      <w:r w:rsidRPr="000228F0">
        <w:rPr>
          <w:rFonts w:ascii="Arial" w:hAnsi="Arial" w:cs="Arial"/>
          <w:sz w:val="24"/>
          <w:szCs w:val="24"/>
        </w:rPr>
        <w:t>пояснительная</w:t>
      </w:r>
      <w:r>
        <w:rPr>
          <w:rFonts w:ascii="Arial" w:hAnsi="Arial" w:cs="Arial"/>
          <w:sz w:val="24"/>
          <w:szCs w:val="24"/>
        </w:rPr>
        <w:t xml:space="preserve"> </w:t>
      </w:r>
      <w:r w:rsidRPr="000228F0">
        <w:rPr>
          <w:rFonts w:ascii="Arial" w:hAnsi="Arial" w:cs="Arial"/>
          <w:sz w:val="24"/>
          <w:szCs w:val="24"/>
        </w:rPr>
        <w:t>записка</w:t>
      </w:r>
      <w:r>
        <w:rPr>
          <w:rFonts w:ascii="Arial" w:hAnsi="Arial" w:cs="Arial"/>
          <w:sz w:val="24"/>
          <w:szCs w:val="24"/>
        </w:rPr>
        <w:t xml:space="preserve"> </w:t>
      </w:r>
      <w:r w:rsidRPr="000228F0">
        <w:rPr>
          <w:rFonts w:ascii="Arial" w:hAnsi="Arial" w:cs="Arial"/>
          <w:sz w:val="24"/>
          <w:szCs w:val="24"/>
        </w:rPr>
        <w:t>с</w:t>
      </w:r>
      <w:r>
        <w:rPr>
          <w:rFonts w:ascii="Arial" w:hAnsi="Arial" w:cs="Arial"/>
          <w:sz w:val="24"/>
          <w:szCs w:val="24"/>
        </w:rPr>
        <w:t xml:space="preserve"> </w:t>
      </w:r>
      <w:r w:rsidRPr="000228F0">
        <w:rPr>
          <w:rFonts w:ascii="Arial" w:hAnsi="Arial" w:cs="Arial"/>
          <w:sz w:val="24"/>
          <w:szCs w:val="24"/>
        </w:rPr>
        <w:t>описанием</w:t>
      </w:r>
      <w:r>
        <w:rPr>
          <w:rFonts w:ascii="Arial" w:hAnsi="Arial" w:cs="Arial"/>
          <w:sz w:val="24"/>
          <w:szCs w:val="24"/>
        </w:rPr>
        <w:t xml:space="preserve"> </w:t>
      </w:r>
      <w:r w:rsidRPr="000228F0">
        <w:rPr>
          <w:rFonts w:ascii="Arial" w:hAnsi="Arial" w:cs="Arial"/>
          <w:sz w:val="24"/>
          <w:szCs w:val="24"/>
        </w:rPr>
        <w:t>следующих</w:t>
      </w:r>
      <w:r>
        <w:rPr>
          <w:rFonts w:ascii="Arial" w:hAnsi="Arial" w:cs="Arial"/>
          <w:sz w:val="24"/>
          <w:szCs w:val="24"/>
        </w:rPr>
        <w:t xml:space="preserve"> </w:t>
      </w:r>
      <w:r w:rsidRPr="000228F0">
        <w:rPr>
          <w:rFonts w:ascii="Arial" w:hAnsi="Arial" w:cs="Arial"/>
          <w:sz w:val="24"/>
          <w:szCs w:val="24"/>
        </w:rPr>
        <w:t>данных:</w:t>
      </w: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1. Получатель субсидии.</w:t>
      </w: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2. Наименование объекта капитальных вложений.</w:t>
      </w: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3.</w:t>
      </w:r>
      <w:r>
        <w:rPr>
          <w:rFonts w:ascii="Arial" w:hAnsi="Arial" w:cs="Arial"/>
          <w:sz w:val="24"/>
          <w:szCs w:val="24"/>
        </w:rPr>
        <w:t xml:space="preserve"> </w:t>
      </w:r>
      <w:r w:rsidRPr="000228F0">
        <w:rPr>
          <w:rFonts w:ascii="Arial" w:hAnsi="Arial" w:cs="Arial"/>
          <w:sz w:val="24"/>
          <w:szCs w:val="24"/>
        </w:rPr>
        <w:t>Соответствие</w:t>
      </w:r>
      <w:r>
        <w:rPr>
          <w:rFonts w:ascii="Arial" w:hAnsi="Arial" w:cs="Arial"/>
          <w:sz w:val="24"/>
          <w:szCs w:val="24"/>
        </w:rPr>
        <w:t xml:space="preserve"> </w:t>
      </w:r>
      <w:r w:rsidRPr="000228F0">
        <w:rPr>
          <w:rFonts w:ascii="Arial" w:hAnsi="Arial" w:cs="Arial"/>
          <w:sz w:val="24"/>
          <w:szCs w:val="24"/>
        </w:rPr>
        <w:t>достигнутых</w:t>
      </w:r>
      <w:r>
        <w:rPr>
          <w:rFonts w:ascii="Arial" w:hAnsi="Arial" w:cs="Arial"/>
          <w:sz w:val="24"/>
          <w:szCs w:val="24"/>
        </w:rPr>
        <w:t xml:space="preserve"> </w:t>
      </w:r>
      <w:r w:rsidRPr="000228F0">
        <w:rPr>
          <w:rFonts w:ascii="Arial" w:hAnsi="Arial" w:cs="Arial"/>
          <w:sz w:val="24"/>
          <w:szCs w:val="24"/>
        </w:rPr>
        <w:t>результатов</w:t>
      </w:r>
      <w:r>
        <w:rPr>
          <w:rFonts w:ascii="Arial" w:hAnsi="Arial" w:cs="Arial"/>
          <w:sz w:val="24"/>
          <w:szCs w:val="24"/>
        </w:rPr>
        <w:t xml:space="preserve"> </w:t>
      </w:r>
      <w:r w:rsidRPr="000228F0">
        <w:rPr>
          <w:rFonts w:ascii="Arial" w:hAnsi="Arial" w:cs="Arial"/>
          <w:sz w:val="24"/>
          <w:szCs w:val="24"/>
        </w:rPr>
        <w:t>целям и задачам, на которые</w:t>
      </w: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была предоставлена субсидия.</w:t>
      </w: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4. Перечень выполненных работ за указанный период времени.</w:t>
      </w: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5.</w:t>
      </w:r>
      <w:r>
        <w:rPr>
          <w:rFonts w:ascii="Arial" w:hAnsi="Arial" w:cs="Arial"/>
          <w:sz w:val="24"/>
          <w:szCs w:val="24"/>
        </w:rPr>
        <w:t xml:space="preserve"> </w:t>
      </w:r>
      <w:r w:rsidRPr="000228F0">
        <w:rPr>
          <w:rFonts w:ascii="Arial" w:hAnsi="Arial" w:cs="Arial"/>
          <w:sz w:val="24"/>
          <w:szCs w:val="24"/>
        </w:rPr>
        <w:t>Описание выполненных работ в рамках реализации капитальных вложений</w:t>
      </w: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в</w:t>
      </w:r>
      <w:r>
        <w:rPr>
          <w:rFonts w:ascii="Arial" w:hAnsi="Arial" w:cs="Arial"/>
          <w:sz w:val="24"/>
          <w:szCs w:val="24"/>
        </w:rPr>
        <w:t xml:space="preserve"> </w:t>
      </w:r>
      <w:r w:rsidRPr="000228F0">
        <w:rPr>
          <w:rFonts w:ascii="Arial" w:hAnsi="Arial" w:cs="Arial"/>
          <w:sz w:val="24"/>
          <w:szCs w:val="24"/>
        </w:rPr>
        <w:t>объекты</w:t>
      </w:r>
      <w:r>
        <w:rPr>
          <w:rFonts w:ascii="Arial" w:hAnsi="Arial" w:cs="Arial"/>
          <w:sz w:val="24"/>
          <w:szCs w:val="24"/>
        </w:rPr>
        <w:t xml:space="preserve">  </w:t>
      </w:r>
      <w:r w:rsidRPr="000228F0">
        <w:rPr>
          <w:rFonts w:ascii="Arial" w:hAnsi="Arial" w:cs="Arial"/>
          <w:sz w:val="24"/>
          <w:szCs w:val="24"/>
        </w:rPr>
        <w:t>капитального</w:t>
      </w:r>
      <w:r>
        <w:rPr>
          <w:rFonts w:ascii="Arial" w:hAnsi="Arial" w:cs="Arial"/>
          <w:sz w:val="24"/>
          <w:szCs w:val="24"/>
        </w:rPr>
        <w:t xml:space="preserve"> </w:t>
      </w:r>
      <w:r w:rsidRPr="000228F0">
        <w:rPr>
          <w:rFonts w:ascii="Arial" w:hAnsi="Arial" w:cs="Arial"/>
          <w:sz w:val="24"/>
          <w:szCs w:val="24"/>
        </w:rPr>
        <w:t>строительства</w:t>
      </w:r>
      <w:r>
        <w:rPr>
          <w:rFonts w:ascii="Arial" w:hAnsi="Arial" w:cs="Arial"/>
          <w:sz w:val="24"/>
          <w:szCs w:val="24"/>
        </w:rPr>
        <w:t xml:space="preserve"> </w:t>
      </w:r>
      <w:r w:rsidRPr="000228F0">
        <w:rPr>
          <w:rFonts w:ascii="Arial" w:hAnsi="Arial" w:cs="Arial"/>
          <w:sz w:val="24"/>
          <w:szCs w:val="24"/>
        </w:rPr>
        <w:t>и</w:t>
      </w:r>
      <w:r>
        <w:rPr>
          <w:rFonts w:ascii="Arial" w:hAnsi="Arial" w:cs="Arial"/>
          <w:sz w:val="24"/>
          <w:szCs w:val="24"/>
        </w:rPr>
        <w:t xml:space="preserve"> </w:t>
      </w:r>
      <w:r w:rsidRPr="000228F0">
        <w:rPr>
          <w:rFonts w:ascii="Arial" w:hAnsi="Arial" w:cs="Arial"/>
          <w:sz w:val="24"/>
          <w:szCs w:val="24"/>
        </w:rPr>
        <w:t>(или)</w:t>
      </w:r>
      <w:r>
        <w:rPr>
          <w:rFonts w:ascii="Arial" w:hAnsi="Arial" w:cs="Arial"/>
          <w:sz w:val="24"/>
          <w:szCs w:val="24"/>
        </w:rPr>
        <w:t xml:space="preserve"> </w:t>
      </w:r>
      <w:r w:rsidRPr="000228F0">
        <w:rPr>
          <w:rFonts w:ascii="Arial" w:hAnsi="Arial" w:cs="Arial"/>
          <w:sz w:val="24"/>
          <w:szCs w:val="24"/>
        </w:rPr>
        <w:t>приобретения</w:t>
      </w:r>
      <w:r>
        <w:rPr>
          <w:rFonts w:ascii="Arial" w:hAnsi="Arial" w:cs="Arial"/>
          <w:sz w:val="24"/>
          <w:szCs w:val="24"/>
        </w:rPr>
        <w:t xml:space="preserve"> </w:t>
      </w:r>
      <w:r w:rsidRPr="000228F0">
        <w:rPr>
          <w:rFonts w:ascii="Arial" w:hAnsi="Arial" w:cs="Arial"/>
          <w:sz w:val="24"/>
          <w:szCs w:val="24"/>
        </w:rPr>
        <w:t>объектов</w:t>
      </w: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недвижимого имущества. Какие были достигнуты результаты.</w:t>
      </w: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6. Расчет на отчетную дату суммы остатка полученной субсидии.</w:t>
      </w:r>
    </w:p>
    <w:p w:rsidR="005A6A2E" w:rsidRPr="000228F0" w:rsidRDefault="005A6A2E" w:rsidP="005A6A2E">
      <w:pPr>
        <w:pStyle w:val="ConsPlusNonformat"/>
        <w:jc w:val="both"/>
        <w:rPr>
          <w:rFonts w:ascii="Arial" w:hAnsi="Arial" w:cs="Arial"/>
          <w:sz w:val="24"/>
          <w:szCs w:val="24"/>
        </w:rPr>
      </w:pPr>
    </w:p>
    <w:p w:rsidR="005A6A2E" w:rsidRPr="000228F0" w:rsidRDefault="005A6A2E" w:rsidP="005A6A2E">
      <w:pPr>
        <w:pStyle w:val="ConsPlusNonformat"/>
        <w:jc w:val="both"/>
        <w:rPr>
          <w:rFonts w:ascii="Arial" w:hAnsi="Arial" w:cs="Arial"/>
          <w:sz w:val="24"/>
          <w:szCs w:val="24"/>
        </w:rPr>
      </w:pPr>
      <w:r w:rsidRPr="000228F0">
        <w:rPr>
          <w:rFonts w:ascii="Arial" w:hAnsi="Arial" w:cs="Arial"/>
          <w:sz w:val="24"/>
          <w:szCs w:val="24"/>
        </w:rPr>
        <w:t>____________________________ ____________________ _________________________</w:t>
      </w:r>
    </w:p>
    <w:p w:rsidR="005A6A2E" w:rsidRPr="000228F0" w:rsidRDefault="005A6A2E" w:rsidP="005A6A2E">
      <w:pPr>
        <w:pStyle w:val="ConsPlusNonformat"/>
        <w:jc w:val="both"/>
        <w:rPr>
          <w:rFonts w:ascii="Arial" w:hAnsi="Arial" w:cs="Arial"/>
          <w:sz w:val="24"/>
          <w:szCs w:val="24"/>
        </w:rPr>
      </w:pPr>
      <w:r>
        <w:rPr>
          <w:rFonts w:ascii="Arial" w:hAnsi="Arial" w:cs="Arial"/>
          <w:sz w:val="24"/>
          <w:szCs w:val="24"/>
        </w:rPr>
        <w:t xml:space="preserve">  </w:t>
      </w:r>
      <w:r w:rsidRPr="000228F0">
        <w:rPr>
          <w:rFonts w:ascii="Arial" w:hAnsi="Arial" w:cs="Arial"/>
          <w:sz w:val="24"/>
          <w:szCs w:val="24"/>
        </w:rPr>
        <w:t>Должность руководителя</w:t>
      </w:r>
      <w:r>
        <w:rPr>
          <w:rFonts w:ascii="Arial" w:hAnsi="Arial" w:cs="Arial"/>
          <w:sz w:val="24"/>
          <w:szCs w:val="24"/>
        </w:rPr>
        <w:t xml:space="preserve">   </w:t>
      </w:r>
      <w:r w:rsidRPr="000228F0">
        <w:rPr>
          <w:rFonts w:ascii="Arial" w:hAnsi="Arial" w:cs="Arial"/>
          <w:sz w:val="24"/>
          <w:szCs w:val="24"/>
        </w:rPr>
        <w:t>Подпись</w:t>
      </w:r>
      <w:r>
        <w:rPr>
          <w:rFonts w:ascii="Arial" w:hAnsi="Arial" w:cs="Arial"/>
          <w:sz w:val="24"/>
          <w:szCs w:val="24"/>
        </w:rPr>
        <w:t xml:space="preserve">   </w:t>
      </w:r>
      <w:r w:rsidRPr="000228F0">
        <w:rPr>
          <w:rFonts w:ascii="Arial" w:hAnsi="Arial" w:cs="Arial"/>
          <w:sz w:val="24"/>
          <w:szCs w:val="24"/>
        </w:rPr>
        <w:t>Ф.И.О.</w:t>
      </w:r>
    </w:p>
    <w:p w:rsidR="005A6A2E" w:rsidRPr="000228F0" w:rsidRDefault="005A6A2E" w:rsidP="005A6A2E">
      <w:pPr>
        <w:pStyle w:val="ConsPlusNormal"/>
        <w:jc w:val="both"/>
        <w:rPr>
          <w:szCs w:val="24"/>
        </w:rPr>
      </w:pPr>
    </w:p>
    <w:p w:rsidR="005A6A2E" w:rsidRDefault="005A6A2E" w:rsidP="005A6A2E"/>
    <w:p w:rsidR="00A80D4A" w:rsidRPr="00FA731F" w:rsidRDefault="00A80D4A" w:rsidP="005A6A2E">
      <w:pPr>
        <w:pStyle w:val="12"/>
        <w:keepNext w:val="0"/>
        <w:spacing w:before="200"/>
        <w:jc w:val="both"/>
      </w:pPr>
    </w:p>
    <w:sectPr w:rsidR="00A80D4A" w:rsidRPr="00FA731F" w:rsidSect="00600446">
      <w:pgSz w:w="11906" w:h="16838"/>
      <w:pgMar w:top="1134" w:right="850" w:bottom="426"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9BB" w:rsidRDefault="002D19BB" w:rsidP="003B3DBB">
      <w:r>
        <w:separator/>
      </w:r>
    </w:p>
  </w:endnote>
  <w:endnote w:type="continuationSeparator" w:id="0">
    <w:p w:rsidR="002D19BB" w:rsidRDefault="002D19BB" w:rsidP="003B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9BB" w:rsidRDefault="002D19BB" w:rsidP="003B3DBB">
      <w:r>
        <w:separator/>
      </w:r>
    </w:p>
  </w:footnote>
  <w:footnote w:type="continuationSeparator" w:id="0">
    <w:p w:rsidR="002D19BB" w:rsidRDefault="002D19BB" w:rsidP="003B3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A2E" w:rsidRDefault="005A6A2E" w:rsidP="00E95B8B">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5A6A2E" w:rsidRDefault="005A6A2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1D64"/>
    <w:multiLevelType w:val="multilevel"/>
    <w:tmpl w:val="37DC48F6"/>
    <w:lvl w:ilvl="0">
      <w:start w:val="1"/>
      <w:numFmt w:val="decimal"/>
      <w:lvlText w:val="%1."/>
      <w:lvlJc w:val="left"/>
      <w:pPr>
        <w:ind w:left="720" w:hanging="720"/>
      </w:pPr>
      <w:rPr>
        <w:rFonts w:ascii="Arial" w:hAnsi="Arial" w:hint="default"/>
      </w:rPr>
    </w:lvl>
    <w:lvl w:ilvl="1">
      <w:start w:val="1"/>
      <w:numFmt w:val="decimal"/>
      <w:lvlText w:val="%1.%2."/>
      <w:lvlJc w:val="left"/>
      <w:pPr>
        <w:ind w:left="1429" w:hanging="720"/>
      </w:pPr>
      <w:rPr>
        <w:rFonts w:ascii="Arial" w:hAnsi="Arial" w:hint="default"/>
      </w:rPr>
    </w:lvl>
    <w:lvl w:ilvl="2">
      <w:start w:val="1"/>
      <w:numFmt w:val="decimal"/>
      <w:lvlText w:val="%1.%2.%3."/>
      <w:lvlJc w:val="left"/>
      <w:pPr>
        <w:ind w:left="2138" w:hanging="720"/>
      </w:pPr>
      <w:rPr>
        <w:rFonts w:ascii="Arial" w:hAnsi="Arial" w:hint="default"/>
      </w:rPr>
    </w:lvl>
    <w:lvl w:ilvl="3">
      <w:start w:val="1"/>
      <w:numFmt w:val="decimal"/>
      <w:lvlText w:val="%1.%2.%3.%4."/>
      <w:lvlJc w:val="left"/>
      <w:pPr>
        <w:ind w:left="3207" w:hanging="1080"/>
      </w:pPr>
      <w:rPr>
        <w:rFonts w:ascii="Arial" w:hAnsi="Arial" w:hint="default"/>
      </w:rPr>
    </w:lvl>
    <w:lvl w:ilvl="4">
      <w:start w:val="1"/>
      <w:numFmt w:val="decimal"/>
      <w:lvlText w:val="%1.%2.%3.%4.%5."/>
      <w:lvlJc w:val="left"/>
      <w:pPr>
        <w:ind w:left="3916" w:hanging="1080"/>
      </w:pPr>
      <w:rPr>
        <w:rFonts w:ascii="Arial" w:hAnsi="Arial" w:hint="default"/>
      </w:rPr>
    </w:lvl>
    <w:lvl w:ilvl="5">
      <w:start w:val="1"/>
      <w:numFmt w:val="decimal"/>
      <w:lvlText w:val="%1.%2.%3.%4.%5.%6."/>
      <w:lvlJc w:val="left"/>
      <w:pPr>
        <w:ind w:left="4985" w:hanging="1440"/>
      </w:pPr>
      <w:rPr>
        <w:rFonts w:ascii="Arial" w:hAnsi="Arial" w:hint="default"/>
      </w:rPr>
    </w:lvl>
    <w:lvl w:ilvl="6">
      <w:start w:val="1"/>
      <w:numFmt w:val="decimal"/>
      <w:lvlText w:val="%1.%2.%3.%4.%5.%6.%7."/>
      <w:lvlJc w:val="left"/>
      <w:pPr>
        <w:ind w:left="6054" w:hanging="1800"/>
      </w:pPr>
      <w:rPr>
        <w:rFonts w:ascii="Arial" w:hAnsi="Arial" w:hint="default"/>
      </w:rPr>
    </w:lvl>
    <w:lvl w:ilvl="7">
      <w:start w:val="1"/>
      <w:numFmt w:val="decimal"/>
      <w:lvlText w:val="%1.%2.%3.%4.%5.%6.%7.%8."/>
      <w:lvlJc w:val="left"/>
      <w:pPr>
        <w:ind w:left="6763" w:hanging="1800"/>
      </w:pPr>
      <w:rPr>
        <w:rFonts w:ascii="Arial" w:hAnsi="Arial" w:hint="default"/>
      </w:rPr>
    </w:lvl>
    <w:lvl w:ilvl="8">
      <w:start w:val="1"/>
      <w:numFmt w:val="decimal"/>
      <w:lvlText w:val="%1.%2.%3.%4.%5.%6.%7.%8.%9."/>
      <w:lvlJc w:val="left"/>
      <w:pPr>
        <w:ind w:left="7832" w:hanging="2160"/>
      </w:pPr>
      <w:rPr>
        <w:rFonts w:ascii="Arial" w:hAnsi="Arial" w:hint="default"/>
      </w:rPr>
    </w:lvl>
  </w:abstractNum>
  <w:abstractNum w:abstractNumId="1">
    <w:nsid w:val="14FB2068"/>
    <w:multiLevelType w:val="hybridMultilevel"/>
    <w:tmpl w:val="D5DE2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7524F2"/>
    <w:multiLevelType w:val="hybridMultilevel"/>
    <w:tmpl w:val="3F5E4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58134C"/>
    <w:multiLevelType w:val="multilevel"/>
    <w:tmpl w:val="1B5E36B0"/>
    <w:lvl w:ilvl="0">
      <w:start w:val="1"/>
      <w:numFmt w:val="decimal"/>
      <w:pStyle w:val="1"/>
      <w:lvlText w:val="%1."/>
      <w:lvlJc w:val="left"/>
      <w:pPr>
        <w:tabs>
          <w:tab w:val="num" w:pos="1134"/>
        </w:tabs>
        <w:ind w:left="0" w:firstLine="709"/>
      </w:pPr>
      <w:rPr>
        <w:rFonts w:ascii="Times New Roman" w:hAnsi="Times New Roman" w:hint="default"/>
        <w:b w:val="0"/>
        <w:i w:val="0"/>
        <w:caps w:val="0"/>
        <w:strike w:val="0"/>
        <w:dstrike w:val="0"/>
        <w:outline w:val="0"/>
        <w:shadow w:val="0"/>
        <w:emboss w:val="0"/>
        <w:imprint w:val="0"/>
        <w:vanish w:val="0"/>
        <w:color w:val="auto"/>
        <w:spacing w:val="0"/>
        <w:sz w:val="26"/>
        <w:vertAlign w:val="base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3">
      <w:start w:val="1"/>
      <w:numFmt w:val="decimal"/>
      <w:pStyle w:val="1111"/>
      <w:lvlText w:val="%1.%2.%3.%4."/>
      <w:lvlJc w:val="left"/>
      <w:pPr>
        <w:tabs>
          <w:tab w:val="num" w:pos="1588"/>
        </w:tabs>
        <w:ind w:left="0" w:firstLine="709"/>
      </w:pPr>
      <w:rPr>
        <w:rFonts w:ascii="Times New Roman" w:hAnsi="Times New Roman" w:hint="default"/>
        <w:b w:val="0"/>
        <w:i w:val="0"/>
        <w:caps w:val="0"/>
        <w:strike w:val="0"/>
        <w:dstrike w:val="0"/>
        <w:outline w:val="0"/>
        <w:shadow w:val="0"/>
        <w:emboss w:val="0"/>
        <w:imprint w:val="0"/>
        <w:vanish w:val="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sz w:val="26"/>
        <w:vertAlign w:val="baseline"/>
      </w:rPr>
    </w:lvl>
    <w:lvl w:ilvl="6">
      <w:start w:val="1"/>
      <w:numFmt w:val="decimal"/>
      <w:lvlText w:val="%7."/>
      <w:lvlJc w:val="center"/>
      <w:pPr>
        <w:tabs>
          <w:tab w:val="num" w:pos="851"/>
        </w:tabs>
        <w:ind w:left="0" w:firstLine="0"/>
      </w:pPr>
      <w:rPr>
        <w:rFonts w:ascii="Times New Roman" w:hAnsi="Times New Roman" w:hint="default"/>
        <w:caps w:val="0"/>
        <w:strike w:val="0"/>
        <w:dstrike w:val="0"/>
        <w:outline w:val="0"/>
        <w:shadow w:val="0"/>
        <w:emboss w:val="0"/>
        <w:imprint w:val="0"/>
        <w:vanish w:val="0"/>
        <w:color w:val="auto"/>
        <w:sz w:val="26"/>
        <w:vertAlign w:val="baseline"/>
      </w:rPr>
    </w:lvl>
    <w:lvl w:ilvl="7">
      <w:start w:val="1"/>
      <w:numFmt w:val="decimal"/>
      <w:lvlText w:val="%8.%2."/>
      <w:lvlJc w:val="left"/>
      <w:pPr>
        <w:tabs>
          <w:tab w:val="num" w:pos="1134"/>
        </w:tabs>
        <w:ind w:left="0" w:firstLine="709"/>
      </w:pPr>
      <w:rPr>
        <w:rFonts w:ascii="Times New Roman" w:hAnsi="Times New Roman" w:hint="default"/>
        <w:caps w:val="0"/>
        <w:strike w:val="0"/>
        <w:dstrike w:val="0"/>
        <w:outline w:val="0"/>
        <w:shadow w:val="0"/>
        <w:emboss w:val="0"/>
        <w:imprint w:val="0"/>
        <w:vanish w:val="0"/>
        <w:color w:val="auto"/>
        <w:sz w:val="26"/>
        <w:vertAlign w:val="baseline"/>
      </w:rPr>
    </w:lvl>
    <w:lvl w:ilvl="8">
      <w:start w:val="1"/>
      <w:numFmt w:val="decimal"/>
      <w:lvlText w:val="%1.%2.%3."/>
      <w:lvlJc w:val="left"/>
      <w:pPr>
        <w:tabs>
          <w:tab w:val="num" w:pos="1418"/>
        </w:tabs>
        <w:ind w:left="0" w:firstLine="709"/>
      </w:pPr>
      <w:rPr>
        <w:rFonts w:ascii="Times New Roman" w:hAnsi="Times New Roman" w:hint="default"/>
        <w:caps w:val="0"/>
        <w:strike w:val="0"/>
        <w:dstrike w:val="0"/>
        <w:outline w:val="0"/>
        <w:shadow w:val="0"/>
        <w:emboss w:val="0"/>
        <w:imprint w:val="0"/>
        <w:vanish w:val="0"/>
        <w:sz w:val="26"/>
        <w:vertAlign w:val="baseline"/>
      </w:rPr>
    </w:lvl>
  </w:abstractNum>
  <w:abstractNum w:abstractNumId="4">
    <w:nsid w:val="4B6A74E1"/>
    <w:multiLevelType w:val="multilevel"/>
    <w:tmpl w:val="37DC48F6"/>
    <w:lvl w:ilvl="0">
      <w:start w:val="1"/>
      <w:numFmt w:val="decimal"/>
      <w:lvlText w:val="%1."/>
      <w:lvlJc w:val="left"/>
      <w:pPr>
        <w:ind w:left="720" w:hanging="720"/>
      </w:pPr>
      <w:rPr>
        <w:rFonts w:ascii="Arial" w:hAnsi="Arial" w:hint="default"/>
      </w:rPr>
    </w:lvl>
    <w:lvl w:ilvl="1">
      <w:start w:val="1"/>
      <w:numFmt w:val="decimal"/>
      <w:lvlText w:val="%1.%2."/>
      <w:lvlJc w:val="left"/>
      <w:pPr>
        <w:ind w:left="1429" w:hanging="720"/>
      </w:pPr>
      <w:rPr>
        <w:rFonts w:ascii="Arial" w:hAnsi="Arial" w:hint="default"/>
      </w:rPr>
    </w:lvl>
    <w:lvl w:ilvl="2">
      <w:start w:val="1"/>
      <w:numFmt w:val="decimal"/>
      <w:lvlText w:val="%1.%2.%3."/>
      <w:lvlJc w:val="left"/>
      <w:pPr>
        <w:ind w:left="2138" w:hanging="720"/>
      </w:pPr>
      <w:rPr>
        <w:rFonts w:ascii="Arial" w:hAnsi="Arial" w:hint="default"/>
      </w:rPr>
    </w:lvl>
    <w:lvl w:ilvl="3">
      <w:start w:val="1"/>
      <w:numFmt w:val="decimal"/>
      <w:lvlText w:val="%1.%2.%3.%4."/>
      <w:lvlJc w:val="left"/>
      <w:pPr>
        <w:ind w:left="3207" w:hanging="1080"/>
      </w:pPr>
      <w:rPr>
        <w:rFonts w:ascii="Arial" w:hAnsi="Arial" w:hint="default"/>
      </w:rPr>
    </w:lvl>
    <w:lvl w:ilvl="4">
      <w:start w:val="1"/>
      <w:numFmt w:val="decimal"/>
      <w:lvlText w:val="%1.%2.%3.%4.%5."/>
      <w:lvlJc w:val="left"/>
      <w:pPr>
        <w:ind w:left="3916" w:hanging="1080"/>
      </w:pPr>
      <w:rPr>
        <w:rFonts w:ascii="Arial" w:hAnsi="Arial" w:hint="default"/>
      </w:rPr>
    </w:lvl>
    <w:lvl w:ilvl="5">
      <w:start w:val="1"/>
      <w:numFmt w:val="decimal"/>
      <w:lvlText w:val="%1.%2.%3.%4.%5.%6."/>
      <w:lvlJc w:val="left"/>
      <w:pPr>
        <w:ind w:left="4985" w:hanging="1440"/>
      </w:pPr>
      <w:rPr>
        <w:rFonts w:ascii="Arial" w:hAnsi="Arial" w:hint="default"/>
      </w:rPr>
    </w:lvl>
    <w:lvl w:ilvl="6">
      <w:start w:val="1"/>
      <w:numFmt w:val="decimal"/>
      <w:lvlText w:val="%1.%2.%3.%4.%5.%6.%7."/>
      <w:lvlJc w:val="left"/>
      <w:pPr>
        <w:ind w:left="6054" w:hanging="1800"/>
      </w:pPr>
      <w:rPr>
        <w:rFonts w:ascii="Arial" w:hAnsi="Arial" w:hint="default"/>
      </w:rPr>
    </w:lvl>
    <w:lvl w:ilvl="7">
      <w:start w:val="1"/>
      <w:numFmt w:val="decimal"/>
      <w:lvlText w:val="%1.%2.%3.%4.%5.%6.%7.%8."/>
      <w:lvlJc w:val="left"/>
      <w:pPr>
        <w:ind w:left="6763" w:hanging="1800"/>
      </w:pPr>
      <w:rPr>
        <w:rFonts w:ascii="Arial" w:hAnsi="Arial" w:hint="default"/>
      </w:rPr>
    </w:lvl>
    <w:lvl w:ilvl="8">
      <w:start w:val="1"/>
      <w:numFmt w:val="decimal"/>
      <w:lvlText w:val="%1.%2.%3.%4.%5.%6.%7.%8.%9."/>
      <w:lvlJc w:val="left"/>
      <w:pPr>
        <w:ind w:left="7832" w:hanging="2160"/>
      </w:pPr>
      <w:rPr>
        <w:rFonts w:ascii="Arial" w:hAnsi="Arial" w:hint="default"/>
      </w:rPr>
    </w:lvl>
  </w:abstractNum>
  <w:abstractNum w:abstractNumId="5">
    <w:nsid w:val="65802261"/>
    <w:multiLevelType w:val="hybridMultilevel"/>
    <w:tmpl w:val="94284CA8"/>
    <w:lvl w:ilvl="0" w:tplc="0419000F">
      <w:start w:val="1"/>
      <w:numFmt w:val="decimal"/>
      <w:lvlText w:val="%1."/>
      <w:lvlJc w:val="left"/>
      <w:pPr>
        <w:ind w:left="1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CF"/>
    <w:rsid w:val="000056B7"/>
    <w:rsid w:val="00036053"/>
    <w:rsid w:val="00046F71"/>
    <w:rsid w:val="00052E99"/>
    <w:rsid w:val="00064146"/>
    <w:rsid w:val="00076E24"/>
    <w:rsid w:val="00077E55"/>
    <w:rsid w:val="00085EB3"/>
    <w:rsid w:val="00093E82"/>
    <w:rsid w:val="000954B2"/>
    <w:rsid w:val="000C5EE6"/>
    <w:rsid w:val="000F6F9E"/>
    <w:rsid w:val="0010213D"/>
    <w:rsid w:val="001500AF"/>
    <w:rsid w:val="00165E82"/>
    <w:rsid w:val="00177CC9"/>
    <w:rsid w:val="001A2551"/>
    <w:rsid w:val="001A39F4"/>
    <w:rsid w:val="001A5A07"/>
    <w:rsid w:val="001C1558"/>
    <w:rsid w:val="001D62A0"/>
    <w:rsid w:val="00215B7F"/>
    <w:rsid w:val="00237615"/>
    <w:rsid w:val="002522A9"/>
    <w:rsid w:val="00264777"/>
    <w:rsid w:val="00286FE5"/>
    <w:rsid w:val="0029732F"/>
    <w:rsid w:val="002A18C2"/>
    <w:rsid w:val="002D19BB"/>
    <w:rsid w:val="002D27C7"/>
    <w:rsid w:val="002E18B9"/>
    <w:rsid w:val="002F0BCA"/>
    <w:rsid w:val="002F1121"/>
    <w:rsid w:val="00315B03"/>
    <w:rsid w:val="00321EA0"/>
    <w:rsid w:val="0033765E"/>
    <w:rsid w:val="00341D02"/>
    <w:rsid w:val="00356F86"/>
    <w:rsid w:val="00372EF5"/>
    <w:rsid w:val="00385CCF"/>
    <w:rsid w:val="003B092F"/>
    <w:rsid w:val="003B1920"/>
    <w:rsid w:val="003B3DBB"/>
    <w:rsid w:val="003D2EF7"/>
    <w:rsid w:val="003D522F"/>
    <w:rsid w:val="004132E7"/>
    <w:rsid w:val="00424D26"/>
    <w:rsid w:val="0043667A"/>
    <w:rsid w:val="00444ADC"/>
    <w:rsid w:val="004A4CA9"/>
    <w:rsid w:val="004A5BFD"/>
    <w:rsid w:val="004C3758"/>
    <w:rsid w:val="004D4F96"/>
    <w:rsid w:val="00506143"/>
    <w:rsid w:val="00523C73"/>
    <w:rsid w:val="00530B46"/>
    <w:rsid w:val="005421E4"/>
    <w:rsid w:val="00544126"/>
    <w:rsid w:val="00560017"/>
    <w:rsid w:val="00564D16"/>
    <w:rsid w:val="00580E55"/>
    <w:rsid w:val="005924D6"/>
    <w:rsid w:val="005A30E6"/>
    <w:rsid w:val="005A5A36"/>
    <w:rsid w:val="005A6A2E"/>
    <w:rsid w:val="005C2A19"/>
    <w:rsid w:val="005C2E15"/>
    <w:rsid w:val="005E7CB6"/>
    <w:rsid w:val="005F029D"/>
    <w:rsid w:val="00600446"/>
    <w:rsid w:val="00607898"/>
    <w:rsid w:val="00631F80"/>
    <w:rsid w:val="006436A4"/>
    <w:rsid w:val="00670AFE"/>
    <w:rsid w:val="00687175"/>
    <w:rsid w:val="006B5ECF"/>
    <w:rsid w:val="006C5A0A"/>
    <w:rsid w:val="006C6EBF"/>
    <w:rsid w:val="00702D0F"/>
    <w:rsid w:val="00707B6A"/>
    <w:rsid w:val="007203BE"/>
    <w:rsid w:val="00733190"/>
    <w:rsid w:val="007563E9"/>
    <w:rsid w:val="0076790E"/>
    <w:rsid w:val="00794FEF"/>
    <w:rsid w:val="007C01A8"/>
    <w:rsid w:val="007C3867"/>
    <w:rsid w:val="007E3849"/>
    <w:rsid w:val="008519D0"/>
    <w:rsid w:val="00855F11"/>
    <w:rsid w:val="00862410"/>
    <w:rsid w:val="00872522"/>
    <w:rsid w:val="008873B7"/>
    <w:rsid w:val="008C1B1E"/>
    <w:rsid w:val="009008A1"/>
    <w:rsid w:val="00933658"/>
    <w:rsid w:val="00934837"/>
    <w:rsid w:val="00937040"/>
    <w:rsid w:val="009A74C0"/>
    <w:rsid w:val="009B55F6"/>
    <w:rsid w:val="009B7E03"/>
    <w:rsid w:val="009C5A36"/>
    <w:rsid w:val="009F297F"/>
    <w:rsid w:val="00A077B1"/>
    <w:rsid w:val="00A542A3"/>
    <w:rsid w:val="00A56F0F"/>
    <w:rsid w:val="00A80D4A"/>
    <w:rsid w:val="00A9102E"/>
    <w:rsid w:val="00AB45EF"/>
    <w:rsid w:val="00AD4C5A"/>
    <w:rsid w:val="00AF77CB"/>
    <w:rsid w:val="00AF7991"/>
    <w:rsid w:val="00B07592"/>
    <w:rsid w:val="00B07B2E"/>
    <w:rsid w:val="00B4324B"/>
    <w:rsid w:val="00B55F19"/>
    <w:rsid w:val="00B56EEA"/>
    <w:rsid w:val="00B74686"/>
    <w:rsid w:val="00B854FD"/>
    <w:rsid w:val="00B87198"/>
    <w:rsid w:val="00BB560F"/>
    <w:rsid w:val="00BC4121"/>
    <w:rsid w:val="00C068C8"/>
    <w:rsid w:val="00C072CB"/>
    <w:rsid w:val="00C476C1"/>
    <w:rsid w:val="00C7020B"/>
    <w:rsid w:val="00CA1003"/>
    <w:rsid w:val="00CA6ACC"/>
    <w:rsid w:val="00CE5516"/>
    <w:rsid w:val="00D26A31"/>
    <w:rsid w:val="00D330DA"/>
    <w:rsid w:val="00D51FB6"/>
    <w:rsid w:val="00D643D5"/>
    <w:rsid w:val="00D70B1C"/>
    <w:rsid w:val="00D8633F"/>
    <w:rsid w:val="00D8712D"/>
    <w:rsid w:val="00DA26AB"/>
    <w:rsid w:val="00E05D28"/>
    <w:rsid w:val="00E443C8"/>
    <w:rsid w:val="00E660AC"/>
    <w:rsid w:val="00E704D9"/>
    <w:rsid w:val="00EF2725"/>
    <w:rsid w:val="00EF55CF"/>
    <w:rsid w:val="00EF61EF"/>
    <w:rsid w:val="00EF6444"/>
    <w:rsid w:val="00F23BE9"/>
    <w:rsid w:val="00F46C51"/>
    <w:rsid w:val="00F568E3"/>
    <w:rsid w:val="00F74A06"/>
    <w:rsid w:val="00F86632"/>
    <w:rsid w:val="00F91E7F"/>
    <w:rsid w:val="00FA5C2B"/>
    <w:rsid w:val="00FA731F"/>
    <w:rsid w:val="00FA771C"/>
    <w:rsid w:val="00FF04C2"/>
    <w:rsid w:val="00FF40C9"/>
    <w:rsid w:val="00FF7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55CF"/>
    <w:pPr>
      <w:spacing w:after="0" w:line="240" w:lineRule="auto"/>
    </w:pPr>
    <w:rPr>
      <w:rFonts w:ascii="Times New Roman" w:eastAsia="Times New Roman" w:hAnsi="Times New Roman" w:cs="Times New Roman"/>
      <w:kern w:val="2"/>
      <w:sz w:val="28"/>
      <w:szCs w:val="28"/>
      <w:lang w:eastAsia="ru-RU"/>
    </w:rPr>
  </w:style>
  <w:style w:type="paragraph" w:styleId="12">
    <w:name w:val="heading 1"/>
    <w:basedOn w:val="a0"/>
    <w:next w:val="a0"/>
    <w:link w:val="13"/>
    <w:qFormat/>
    <w:rsid w:val="00A80D4A"/>
    <w:pPr>
      <w:keepNext/>
      <w:overflowPunct w:val="0"/>
      <w:autoSpaceDE w:val="0"/>
      <w:autoSpaceDN w:val="0"/>
      <w:adjustRightInd w:val="0"/>
      <w:jc w:val="right"/>
      <w:outlineLvl w:val="0"/>
    </w:pPr>
    <w:rPr>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EF55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1"/>
    <w:rsid w:val="00EF55CF"/>
    <w:rPr>
      <w:color w:val="0000FF"/>
      <w:u w:val="single"/>
    </w:rPr>
  </w:style>
  <w:style w:type="paragraph" w:customStyle="1" w:styleId="ConsPlusTitle">
    <w:name w:val="ConsPlusTitle"/>
    <w:rsid w:val="00EF55CF"/>
    <w:pPr>
      <w:widowControl w:val="0"/>
      <w:autoSpaceDE w:val="0"/>
      <w:autoSpaceDN w:val="0"/>
      <w:spacing w:after="0" w:line="240" w:lineRule="auto"/>
    </w:pPr>
    <w:rPr>
      <w:rFonts w:ascii="Calibri" w:eastAsia="Calibri" w:hAnsi="Calibri" w:cs="Calibri"/>
      <w:b/>
      <w:szCs w:val="20"/>
      <w:lang w:eastAsia="ru-RU"/>
    </w:rPr>
  </w:style>
  <w:style w:type="character" w:customStyle="1" w:styleId="sectiontitle">
    <w:name w:val="section_title"/>
    <w:basedOn w:val="a1"/>
    <w:rsid w:val="00EF55CF"/>
  </w:style>
  <w:style w:type="paragraph" w:customStyle="1" w:styleId="ConsPlusNonformat">
    <w:name w:val="ConsPlusNonformat"/>
    <w:rsid w:val="00EF55CF"/>
    <w:pPr>
      <w:widowControl w:val="0"/>
      <w:autoSpaceDE w:val="0"/>
      <w:autoSpaceDN w:val="0"/>
      <w:spacing w:after="0" w:line="240" w:lineRule="auto"/>
    </w:pPr>
    <w:rPr>
      <w:rFonts w:ascii="Courier New" w:eastAsia="Calibri" w:hAnsi="Courier New" w:cs="Courier New"/>
      <w:sz w:val="20"/>
      <w:szCs w:val="20"/>
      <w:lang w:eastAsia="ru-RU"/>
    </w:rPr>
  </w:style>
  <w:style w:type="paragraph" w:styleId="a5">
    <w:name w:val="Balloon Text"/>
    <w:basedOn w:val="a0"/>
    <w:link w:val="a6"/>
    <w:uiPriority w:val="99"/>
    <w:semiHidden/>
    <w:unhideWhenUsed/>
    <w:rsid w:val="00D330DA"/>
    <w:rPr>
      <w:rFonts w:ascii="Segoe UI" w:hAnsi="Segoe UI" w:cs="Segoe UI"/>
      <w:sz w:val="18"/>
      <w:szCs w:val="18"/>
    </w:rPr>
  </w:style>
  <w:style w:type="character" w:customStyle="1" w:styleId="a6">
    <w:name w:val="Текст выноски Знак"/>
    <w:basedOn w:val="a1"/>
    <w:link w:val="a5"/>
    <w:uiPriority w:val="99"/>
    <w:semiHidden/>
    <w:rsid w:val="00D330DA"/>
    <w:rPr>
      <w:rFonts w:ascii="Segoe UI" w:eastAsia="Times New Roman" w:hAnsi="Segoe UI" w:cs="Segoe UI"/>
      <w:kern w:val="2"/>
      <w:sz w:val="18"/>
      <w:szCs w:val="18"/>
      <w:lang w:eastAsia="ru-RU"/>
    </w:rPr>
  </w:style>
  <w:style w:type="paragraph" w:styleId="a7">
    <w:name w:val="footnote text"/>
    <w:basedOn w:val="a0"/>
    <w:link w:val="a8"/>
    <w:uiPriority w:val="99"/>
    <w:unhideWhenUsed/>
    <w:rsid w:val="003B3DBB"/>
    <w:pPr>
      <w:ind w:firstLine="720"/>
      <w:jc w:val="both"/>
    </w:pPr>
    <w:rPr>
      <w:rFonts w:ascii="Tms Rmn" w:hAnsi="Tms Rmn" w:cs="Tms Rmn"/>
      <w:kern w:val="0"/>
      <w:sz w:val="20"/>
      <w:szCs w:val="20"/>
    </w:rPr>
  </w:style>
  <w:style w:type="character" w:customStyle="1" w:styleId="a8">
    <w:name w:val="Текст сноски Знак"/>
    <w:basedOn w:val="a1"/>
    <w:link w:val="a7"/>
    <w:uiPriority w:val="99"/>
    <w:rsid w:val="003B3DBB"/>
    <w:rPr>
      <w:rFonts w:ascii="Tms Rmn" w:eastAsia="Times New Roman" w:hAnsi="Tms Rmn" w:cs="Tms Rmn"/>
      <w:sz w:val="20"/>
      <w:szCs w:val="20"/>
      <w:lang w:eastAsia="ru-RU"/>
    </w:rPr>
  </w:style>
  <w:style w:type="character" w:styleId="a9">
    <w:name w:val="footnote reference"/>
    <w:uiPriority w:val="99"/>
    <w:unhideWhenUsed/>
    <w:rsid w:val="003B3DBB"/>
    <w:rPr>
      <w:vertAlign w:val="superscript"/>
    </w:rPr>
  </w:style>
  <w:style w:type="character" w:customStyle="1" w:styleId="blk">
    <w:name w:val="blk"/>
    <w:basedOn w:val="a1"/>
    <w:rsid w:val="00670AFE"/>
  </w:style>
  <w:style w:type="paragraph" w:styleId="aa">
    <w:name w:val="List Paragraph"/>
    <w:basedOn w:val="a0"/>
    <w:uiPriority w:val="34"/>
    <w:qFormat/>
    <w:rsid w:val="006436A4"/>
    <w:pPr>
      <w:ind w:left="720"/>
      <w:contextualSpacing/>
    </w:pPr>
  </w:style>
  <w:style w:type="paragraph" w:styleId="ab">
    <w:name w:val="Body Text"/>
    <w:basedOn w:val="a0"/>
    <w:link w:val="ac"/>
    <w:uiPriority w:val="99"/>
    <w:rsid w:val="0033765E"/>
    <w:pPr>
      <w:overflowPunct w:val="0"/>
      <w:autoSpaceDE w:val="0"/>
      <w:autoSpaceDN w:val="0"/>
      <w:adjustRightInd w:val="0"/>
      <w:spacing w:after="120"/>
      <w:ind w:right="6095"/>
      <w:textAlignment w:val="baseline"/>
    </w:pPr>
    <w:rPr>
      <w:kern w:val="0"/>
      <w:sz w:val="24"/>
      <w:szCs w:val="20"/>
    </w:rPr>
  </w:style>
  <w:style w:type="character" w:customStyle="1" w:styleId="ac">
    <w:name w:val="Основной текст Знак"/>
    <w:basedOn w:val="a1"/>
    <w:link w:val="ab"/>
    <w:uiPriority w:val="99"/>
    <w:rsid w:val="0033765E"/>
    <w:rPr>
      <w:rFonts w:ascii="Times New Roman" w:eastAsia="Times New Roman" w:hAnsi="Times New Roman" w:cs="Times New Roman"/>
      <w:sz w:val="24"/>
      <w:szCs w:val="20"/>
      <w:lang w:eastAsia="ru-RU"/>
    </w:rPr>
  </w:style>
  <w:style w:type="paragraph" w:styleId="ad">
    <w:name w:val="Body Text Indent"/>
    <w:basedOn w:val="a0"/>
    <w:link w:val="ae"/>
    <w:uiPriority w:val="99"/>
    <w:rsid w:val="0033765E"/>
    <w:pPr>
      <w:overflowPunct w:val="0"/>
      <w:autoSpaceDE w:val="0"/>
      <w:autoSpaceDN w:val="0"/>
      <w:adjustRightInd w:val="0"/>
      <w:spacing w:after="120"/>
      <w:ind w:left="283"/>
      <w:textAlignment w:val="baseline"/>
    </w:pPr>
    <w:rPr>
      <w:kern w:val="0"/>
      <w:sz w:val="20"/>
      <w:szCs w:val="20"/>
    </w:rPr>
  </w:style>
  <w:style w:type="character" w:customStyle="1" w:styleId="ae">
    <w:name w:val="Основной текст с отступом Знак"/>
    <w:basedOn w:val="a1"/>
    <w:link w:val="ad"/>
    <w:uiPriority w:val="99"/>
    <w:rsid w:val="0033765E"/>
    <w:rPr>
      <w:rFonts w:ascii="Times New Roman" w:eastAsia="Times New Roman" w:hAnsi="Times New Roman" w:cs="Times New Roman"/>
      <w:sz w:val="20"/>
      <w:szCs w:val="20"/>
      <w:lang w:eastAsia="ru-RU"/>
    </w:rPr>
  </w:style>
  <w:style w:type="character" w:customStyle="1" w:styleId="13">
    <w:name w:val="Заголовок 1 Знак"/>
    <w:basedOn w:val="a1"/>
    <w:link w:val="12"/>
    <w:rsid w:val="00A80D4A"/>
    <w:rPr>
      <w:rFonts w:ascii="Times New Roman" w:eastAsia="Times New Roman" w:hAnsi="Times New Roman" w:cs="Times New Roman"/>
      <w:sz w:val="32"/>
      <w:szCs w:val="20"/>
      <w:lang w:eastAsia="ru-RU"/>
    </w:rPr>
  </w:style>
  <w:style w:type="paragraph" w:customStyle="1" w:styleId="1">
    <w:name w:val="Стиль 1."/>
    <w:basedOn w:val="a0"/>
    <w:rsid w:val="00AB45EF"/>
    <w:pPr>
      <w:numPr>
        <w:numId w:val="3"/>
      </w:numPr>
      <w:jc w:val="both"/>
    </w:pPr>
    <w:rPr>
      <w:kern w:val="0"/>
      <w:sz w:val="26"/>
      <w:szCs w:val="20"/>
    </w:rPr>
  </w:style>
  <w:style w:type="character" w:customStyle="1" w:styleId="130">
    <w:name w:val="Стиль 13 пт"/>
    <w:semiHidden/>
    <w:rsid w:val="00AB45EF"/>
    <w:rPr>
      <w:rFonts w:ascii="Times New Roman" w:hAnsi="Times New Roman"/>
      <w:sz w:val="26"/>
    </w:rPr>
  </w:style>
  <w:style w:type="paragraph" w:customStyle="1" w:styleId="11">
    <w:name w:val="Стиль 1.1."/>
    <w:basedOn w:val="a0"/>
    <w:rsid w:val="00AB45EF"/>
    <w:pPr>
      <w:numPr>
        <w:ilvl w:val="1"/>
        <w:numId w:val="3"/>
      </w:numPr>
      <w:jc w:val="both"/>
    </w:pPr>
    <w:rPr>
      <w:kern w:val="0"/>
      <w:sz w:val="26"/>
      <w:szCs w:val="20"/>
    </w:rPr>
  </w:style>
  <w:style w:type="paragraph" w:customStyle="1" w:styleId="111">
    <w:name w:val="Стиль 1.1.1."/>
    <w:basedOn w:val="a0"/>
    <w:rsid w:val="00AB45EF"/>
    <w:pPr>
      <w:numPr>
        <w:ilvl w:val="2"/>
        <w:numId w:val="3"/>
      </w:numPr>
      <w:jc w:val="both"/>
    </w:pPr>
    <w:rPr>
      <w:kern w:val="0"/>
      <w:sz w:val="26"/>
      <w:szCs w:val="20"/>
    </w:rPr>
  </w:style>
  <w:style w:type="paragraph" w:customStyle="1" w:styleId="1111">
    <w:name w:val="Стиль 1.1.1.1."/>
    <w:basedOn w:val="a0"/>
    <w:rsid w:val="00AB45EF"/>
    <w:pPr>
      <w:numPr>
        <w:ilvl w:val="3"/>
        <w:numId w:val="3"/>
      </w:numPr>
      <w:jc w:val="both"/>
    </w:pPr>
    <w:rPr>
      <w:kern w:val="0"/>
      <w:sz w:val="26"/>
      <w:szCs w:val="20"/>
    </w:rPr>
  </w:style>
  <w:style w:type="paragraph" w:customStyle="1" w:styleId="10">
    <w:name w:val="Стиль ппп_1)"/>
    <w:basedOn w:val="a0"/>
    <w:rsid w:val="00AB45EF"/>
    <w:pPr>
      <w:numPr>
        <w:ilvl w:val="4"/>
        <w:numId w:val="3"/>
      </w:numPr>
      <w:jc w:val="both"/>
    </w:pPr>
    <w:rPr>
      <w:kern w:val="0"/>
      <w:sz w:val="26"/>
      <w:szCs w:val="20"/>
    </w:rPr>
  </w:style>
  <w:style w:type="paragraph" w:customStyle="1" w:styleId="a">
    <w:name w:val="Стиль ппп_а)"/>
    <w:basedOn w:val="a0"/>
    <w:rsid w:val="00AB45EF"/>
    <w:pPr>
      <w:numPr>
        <w:ilvl w:val="5"/>
        <w:numId w:val="3"/>
      </w:numPr>
      <w:jc w:val="both"/>
    </w:pPr>
    <w:rPr>
      <w:kern w:val="0"/>
      <w:sz w:val="26"/>
      <w:szCs w:val="20"/>
    </w:rPr>
  </w:style>
  <w:style w:type="paragraph" w:styleId="af">
    <w:name w:val="header"/>
    <w:basedOn w:val="a0"/>
    <w:link w:val="af0"/>
    <w:rsid w:val="005A6A2E"/>
    <w:pPr>
      <w:tabs>
        <w:tab w:val="center" w:pos="4677"/>
        <w:tab w:val="right" w:pos="9355"/>
      </w:tabs>
    </w:pPr>
    <w:rPr>
      <w:kern w:val="0"/>
      <w:sz w:val="24"/>
      <w:szCs w:val="24"/>
    </w:rPr>
  </w:style>
  <w:style w:type="character" w:customStyle="1" w:styleId="af0">
    <w:name w:val="Верхний колонтитул Знак"/>
    <w:basedOn w:val="a1"/>
    <w:link w:val="af"/>
    <w:rsid w:val="005A6A2E"/>
    <w:rPr>
      <w:rFonts w:ascii="Times New Roman" w:eastAsia="Times New Roman" w:hAnsi="Times New Roman" w:cs="Times New Roman"/>
      <w:sz w:val="24"/>
      <w:szCs w:val="24"/>
      <w:lang w:eastAsia="ru-RU"/>
    </w:rPr>
  </w:style>
  <w:style w:type="character" w:styleId="af1">
    <w:name w:val="page number"/>
    <w:basedOn w:val="a1"/>
    <w:rsid w:val="005A6A2E"/>
  </w:style>
  <w:style w:type="table" w:styleId="af2">
    <w:name w:val="Table Grid"/>
    <w:basedOn w:val="a2"/>
    <w:rsid w:val="005A6A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0"/>
    <w:link w:val="af4"/>
    <w:uiPriority w:val="99"/>
    <w:unhideWhenUsed/>
    <w:rsid w:val="005A5A36"/>
    <w:pPr>
      <w:tabs>
        <w:tab w:val="center" w:pos="4677"/>
        <w:tab w:val="right" w:pos="9355"/>
      </w:tabs>
    </w:pPr>
  </w:style>
  <w:style w:type="character" w:customStyle="1" w:styleId="af4">
    <w:name w:val="Нижний колонтитул Знак"/>
    <w:basedOn w:val="a1"/>
    <w:link w:val="af3"/>
    <w:uiPriority w:val="99"/>
    <w:rsid w:val="005A5A36"/>
    <w:rPr>
      <w:rFonts w:ascii="Times New Roman" w:eastAsia="Times New Roman" w:hAnsi="Times New Roman" w:cs="Times New Roman"/>
      <w:kern w:val="2"/>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55CF"/>
    <w:pPr>
      <w:spacing w:after="0" w:line="240" w:lineRule="auto"/>
    </w:pPr>
    <w:rPr>
      <w:rFonts w:ascii="Times New Roman" w:eastAsia="Times New Roman" w:hAnsi="Times New Roman" w:cs="Times New Roman"/>
      <w:kern w:val="2"/>
      <w:sz w:val="28"/>
      <w:szCs w:val="28"/>
      <w:lang w:eastAsia="ru-RU"/>
    </w:rPr>
  </w:style>
  <w:style w:type="paragraph" w:styleId="12">
    <w:name w:val="heading 1"/>
    <w:basedOn w:val="a0"/>
    <w:next w:val="a0"/>
    <w:link w:val="13"/>
    <w:qFormat/>
    <w:rsid w:val="00A80D4A"/>
    <w:pPr>
      <w:keepNext/>
      <w:overflowPunct w:val="0"/>
      <w:autoSpaceDE w:val="0"/>
      <w:autoSpaceDN w:val="0"/>
      <w:adjustRightInd w:val="0"/>
      <w:jc w:val="right"/>
      <w:outlineLvl w:val="0"/>
    </w:pPr>
    <w:rPr>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EF55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1"/>
    <w:rsid w:val="00EF55CF"/>
    <w:rPr>
      <w:color w:val="0000FF"/>
      <w:u w:val="single"/>
    </w:rPr>
  </w:style>
  <w:style w:type="paragraph" w:customStyle="1" w:styleId="ConsPlusTitle">
    <w:name w:val="ConsPlusTitle"/>
    <w:rsid w:val="00EF55CF"/>
    <w:pPr>
      <w:widowControl w:val="0"/>
      <w:autoSpaceDE w:val="0"/>
      <w:autoSpaceDN w:val="0"/>
      <w:spacing w:after="0" w:line="240" w:lineRule="auto"/>
    </w:pPr>
    <w:rPr>
      <w:rFonts w:ascii="Calibri" w:eastAsia="Calibri" w:hAnsi="Calibri" w:cs="Calibri"/>
      <w:b/>
      <w:szCs w:val="20"/>
      <w:lang w:eastAsia="ru-RU"/>
    </w:rPr>
  </w:style>
  <w:style w:type="character" w:customStyle="1" w:styleId="sectiontitle">
    <w:name w:val="section_title"/>
    <w:basedOn w:val="a1"/>
    <w:rsid w:val="00EF55CF"/>
  </w:style>
  <w:style w:type="paragraph" w:customStyle="1" w:styleId="ConsPlusNonformat">
    <w:name w:val="ConsPlusNonformat"/>
    <w:rsid w:val="00EF55CF"/>
    <w:pPr>
      <w:widowControl w:val="0"/>
      <w:autoSpaceDE w:val="0"/>
      <w:autoSpaceDN w:val="0"/>
      <w:spacing w:after="0" w:line="240" w:lineRule="auto"/>
    </w:pPr>
    <w:rPr>
      <w:rFonts w:ascii="Courier New" w:eastAsia="Calibri" w:hAnsi="Courier New" w:cs="Courier New"/>
      <w:sz w:val="20"/>
      <w:szCs w:val="20"/>
      <w:lang w:eastAsia="ru-RU"/>
    </w:rPr>
  </w:style>
  <w:style w:type="paragraph" w:styleId="a5">
    <w:name w:val="Balloon Text"/>
    <w:basedOn w:val="a0"/>
    <w:link w:val="a6"/>
    <w:uiPriority w:val="99"/>
    <w:semiHidden/>
    <w:unhideWhenUsed/>
    <w:rsid w:val="00D330DA"/>
    <w:rPr>
      <w:rFonts w:ascii="Segoe UI" w:hAnsi="Segoe UI" w:cs="Segoe UI"/>
      <w:sz w:val="18"/>
      <w:szCs w:val="18"/>
    </w:rPr>
  </w:style>
  <w:style w:type="character" w:customStyle="1" w:styleId="a6">
    <w:name w:val="Текст выноски Знак"/>
    <w:basedOn w:val="a1"/>
    <w:link w:val="a5"/>
    <w:uiPriority w:val="99"/>
    <w:semiHidden/>
    <w:rsid w:val="00D330DA"/>
    <w:rPr>
      <w:rFonts w:ascii="Segoe UI" w:eastAsia="Times New Roman" w:hAnsi="Segoe UI" w:cs="Segoe UI"/>
      <w:kern w:val="2"/>
      <w:sz w:val="18"/>
      <w:szCs w:val="18"/>
      <w:lang w:eastAsia="ru-RU"/>
    </w:rPr>
  </w:style>
  <w:style w:type="paragraph" w:styleId="a7">
    <w:name w:val="footnote text"/>
    <w:basedOn w:val="a0"/>
    <w:link w:val="a8"/>
    <w:uiPriority w:val="99"/>
    <w:unhideWhenUsed/>
    <w:rsid w:val="003B3DBB"/>
    <w:pPr>
      <w:ind w:firstLine="720"/>
      <w:jc w:val="both"/>
    </w:pPr>
    <w:rPr>
      <w:rFonts w:ascii="Tms Rmn" w:hAnsi="Tms Rmn" w:cs="Tms Rmn"/>
      <w:kern w:val="0"/>
      <w:sz w:val="20"/>
      <w:szCs w:val="20"/>
    </w:rPr>
  </w:style>
  <w:style w:type="character" w:customStyle="1" w:styleId="a8">
    <w:name w:val="Текст сноски Знак"/>
    <w:basedOn w:val="a1"/>
    <w:link w:val="a7"/>
    <w:uiPriority w:val="99"/>
    <w:rsid w:val="003B3DBB"/>
    <w:rPr>
      <w:rFonts w:ascii="Tms Rmn" w:eastAsia="Times New Roman" w:hAnsi="Tms Rmn" w:cs="Tms Rmn"/>
      <w:sz w:val="20"/>
      <w:szCs w:val="20"/>
      <w:lang w:eastAsia="ru-RU"/>
    </w:rPr>
  </w:style>
  <w:style w:type="character" w:styleId="a9">
    <w:name w:val="footnote reference"/>
    <w:uiPriority w:val="99"/>
    <w:unhideWhenUsed/>
    <w:rsid w:val="003B3DBB"/>
    <w:rPr>
      <w:vertAlign w:val="superscript"/>
    </w:rPr>
  </w:style>
  <w:style w:type="character" w:customStyle="1" w:styleId="blk">
    <w:name w:val="blk"/>
    <w:basedOn w:val="a1"/>
    <w:rsid w:val="00670AFE"/>
  </w:style>
  <w:style w:type="paragraph" w:styleId="aa">
    <w:name w:val="List Paragraph"/>
    <w:basedOn w:val="a0"/>
    <w:uiPriority w:val="34"/>
    <w:qFormat/>
    <w:rsid w:val="006436A4"/>
    <w:pPr>
      <w:ind w:left="720"/>
      <w:contextualSpacing/>
    </w:pPr>
  </w:style>
  <w:style w:type="paragraph" w:styleId="ab">
    <w:name w:val="Body Text"/>
    <w:basedOn w:val="a0"/>
    <w:link w:val="ac"/>
    <w:uiPriority w:val="99"/>
    <w:rsid w:val="0033765E"/>
    <w:pPr>
      <w:overflowPunct w:val="0"/>
      <w:autoSpaceDE w:val="0"/>
      <w:autoSpaceDN w:val="0"/>
      <w:adjustRightInd w:val="0"/>
      <w:spacing w:after="120"/>
      <w:ind w:right="6095"/>
      <w:textAlignment w:val="baseline"/>
    </w:pPr>
    <w:rPr>
      <w:kern w:val="0"/>
      <w:sz w:val="24"/>
      <w:szCs w:val="20"/>
    </w:rPr>
  </w:style>
  <w:style w:type="character" w:customStyle="1" w:styleId="ac">
    <w:name w:val="Основной текст Знак"/>
    <w:basedOn w:val="a1"/>
    <w:link w:val="ab"/>
    <w:uiPriority w:val="99"/>
    <w:rsid w:val="0033765E"/>
    <w:rPr>
      <w:rFonts w:ascii="Times New Roman" w:eastAsia="Times New Roman" w:hAnsi="Times New Roman" w:cs="Times New Roman"/>
      <w:sz w:val="24"/>
      <w:szCs w:val="20"/>
      <w:lang w:eastAsia="ru-RU"/>
    </w:rPr>
  </w:style>
  <w:style w:type="paragraph" w:styleId="ad">
    <w:name w:val="Body Text Indent"/>
    <w:basedOn w:val="a0"/>
    <w:link w:val="ae"/>
    <w:uiPriority w:val="99"/>
    <w:rsid w:val="0033765E"/>
    <w:pPr>
      <w:overflowPunct w:val="0"/>
      <w:autoSpaceDE w:val="0"/>
      <w:autoSpaceDN w:val="0"/>
      <w:adjustRightInd w:val="0"/>
      <w:spacing w:after="120"/>
      <w:ind w:left="283"/>
      <w:textAlignment w:val="baseline"/>
    </w:pPr>
    <w:rPr>
      <w:kern w:val="0"/>
      <w:sz w:val="20"/>
      <w:szCs w:val="20"/>
    </w:rPr>
  </w:style>
  <w:style w:type="character" w:customStyle="1" w:styleId="ae">
    <w:name w:val="Основной текст с отступом Знак"/>
    <w:basedOn w:val="a1"/>
    <w:link w:val="ad"/>
    <w:uiPriority w:val="99"/>
    <w:rsid w:val="0033765E"/>
    <w:rPr>
      <w:rFonts w:ascii="Times New Roman" w:eastAsia="Times New Roman" w:hAnsi="Times New Roman" w:cs="Times New Roman"/>
      <w:sz w:val="20"/>
      <w:szCs w:val="20"/>
      <w:lang w:eastAsia="ru-RU"/>
    </w:rPr>
  </w:style>
  <w:style w:type="character" w:customStyle="1" w:styleId="13">
    <w:name w:val="Заголовок 1 Знак"/>
    <w:basedOn w:val="a1"/>
    <w:link w:val="12"/>
    <w:rsid w:val="00A80D4A"/>
    <w:rPr>
      <w:rFonts w:ascii="Times New Roman" w:eastAsia="Times New Roman" w:hAnsi="Times New Roman" w:cs="Times New Roman"/>
      <w:sz w:val="32"/>
      <w:szCs w:val="20"/>
      <w:lang w:eastAsia="ru-RU"/>
    </w:rPr>
  </w:style>
  <w:style w:type="paragraph" w:customStyle="1" w:styleId="1">
    <w:name w:val="Стиль 1."/>
    <w:basedOn w:val="a0"/>
    <w:rsid w:val="00AB45EF"/>
    <w:pPr>
      <w:numPr>
        <w:numId w:val="3"/>
      </w:numPr>
      <w:jc w:val="both"/>
    </w:pPr>
    <w:rPr>
      <w:kern w:val="0"/>
      <w:sz w:val="26"/>
      <w:szCs w:val="20"/>
    </w:rPr>
  </w:style>
  <w:style w:type="character" w:customStyle="1" w:styleId="130">
    <w:name w:val="Стиль 13 пт"/>
    <w:semiHidden/>
    <w:rsid w:val="00AB45EF"/>
    <w:rPr>
      <w:rFonts w:ascii="Times New Roman" w:hAnsi="Times New Roman"/>
      <w:sz w:val="26"/>
    </w:rPr>
  </w:style>
  <w:style w:type="paragraph" w:customStyle="1" w:styleId="11">
    <w:name w:val="Стиль 1.1."/>
    <w:basedOn w:val="a0"/>
    <w:rsid w:val="00AB45EF"/>
    <w:pPr>
      <w:numPr>
        <w:ilvl w:val="1"/>
        <w:numId w:val="3"/>
      </w:numPr>
      <w:jc w:val="both"/>
    </w:pPr>
    <w:rPr>
      <w:kern w:val="0"/>
      <w:sz w:val="26"/>
      <w:szCs w:val="20"/>
    </w:rPr>
  </w:style>
  <w:style w:type="paragraph" w:customStyle="1" w:styleId="111">
    <w:name w:val="Стиль 1.1.1."/>
    <w:basedOn w:val="a0"/>
    <w:rsid w:val="00AB45EF"/>
    <w:pPr>
      <w:numPr>
        <w:ilvl w:val="2"/>
        <w:numId w:val="3"/>
      </w:numPr>
      <w:jc w:val="both"/>
    </w:pPr>
    <w:rPr>
      <w:kern w:val="0"/>
      <w:sz w:val="26"/>
      <w:szCs w:val="20"/>
    </w:rPr>
  </w:style>
  <w:style w:type="paragraph" w:customStyle="1" w:styleId="1111">
    <w:name w:val="Стиль 1.1.1.1."/>
    <w:basedOn w:val="a0"/>
    <w:rsid w:val="00AB45EF"/>
    <w:pPr>
      <w:numPr>
        <w:ilvl w:val="3"/>
        <w:numId w:val="3"/>
      </w:numPr>
      <w:jc w:val="both"/>
    </w:pPr>
    <w:rPr>
      <w:kern w:val="0"/>
      <w:sz w:val="26"/>
      <w:szCs w:val="20"/>
    </w:rPr>
  </w:style>
  <w:style w:type="paragraph" w:customStyle="1" w:styleId="10">
    <w:name w:val="Стиль ппп_1)"/>
    <w:basedOn w:val="a0"/>
    <w:rsid w:val="00AB45EF"/>
    <w:pPr>
      <w:numPr>
        <w:ilvl w:val="4"/>
        <w:numId w:val="3"/>
      </w:numPr>
      <w:jc w:val="both"/>
    </w:pPr>
    <w:rPr>
      <w:kern w:val="0"/>
      <w:sz w:val="26"/>
      <w:szCs w:val="20"/>
    </w:rPr>
  </w:style>
  <w:style w:type="paragraph" w:customStyle="1" w:styleId="a">
    <w:name w:val="Стиль ппп_а)"/>
    <w:basedOn w:val="a0"/>
    <w:rsid w:val="00AB45EF"/>
    <w:pPr>
      <w:numPr>
        <w:ilvl w:val="5"/>
        <w:numId w:val="3"/>
      </w:numPr>
      <w:jc w:val="both"/>
    </w:pPr>
    <w:rPr>
      <w:kern w:val="0"/>
      <w:sz w:val="26"/>
      <w:szCs w:val="20"/>
    </w:rPr>
  </w:style>
  <w:style w:type="paragraph" w:styleId="af">
    <w:name w:val="header"/>
    <w:basedOn w:val="a0"/>
    <w:link w:val="af0"/>
    <w:rsid w:val="005A6A2E"/>
    <w:pPr>
      <w:tabs>
        <w:tab w:val="center" w:pos="4677"/>
        <w:tab w:val="right" w:pos="9355"/>
      </w:tabs>
    </w:pPr>
    <w:rPr>
      <w:kern w:val="0"/>
      <w:sz w:val="24"/>
      <w:szCs w:val="24"/>
    </w:rPr>
  </w:style>
  <w:style w:type="character" w:customStyle="1" w:styleId="af0">
    <w:name w:val="Верхний колонтитул Знак"/>
    <w:basedOn w:val="a1"/>
    <w:link w:val="af"/>
    <w:rsid w:val="005A6A2E"/>
    <w:rPr>
      <w:rFonts w:ascii="Times New Roman" w:eastAsia="Times New Roman" w:hAnsi="Times New Roman" w:cs="Times New Roman"/>
      <w:sz w:val="24"/>
      <w:szCs w:val="24"/>
      <w:lang w:eastAsia="ru-RU"/>
    </w:rPr>
  </w:style>
  <w:style w:type="character" w:styleId="af1">
    <w:name w:val="page number"/>
    <w:basedOn w:val="a1"/>
    <w:rsid w:val="005A6A2E"/>
  </w:style>
  <w:style w:type="table" w:styleId="af2">
    <w:name w:val="Table Grid"/>
    <w:basedOn w:val="a2"/>
    <w:rsid w:val="005A6A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0"/>
    <w:link w:val="af4"/>
    <w:uiPriority w:val="99"/>
    <w:unhideWhenUsed/>
    <w:rsid w:val="005A5A36"/>
    <w:pPr>
      <w:tabs>
        <w:tab w:val="center" w:pos="4677"/>
        <w:tab w:val="right" w:pos="9355"/>
      </w:tabs>
    </w:pPr>
  </w:style>
  <w:style w:type="character" w:customStyle="1" w:styleId="af4">
    <w:name w:val="Нижний колонтитул Знак"/>
    <w:basedOn w:val="a1"/>
    <w:link w:val="af3"/>
    <w:uiPriority w:val="99"/>
    <w:rsid w:val="005A5A36"/>
    <w:rPr>
      <w:rFonts w:ascii="Times New Roman" w:eastAsia="Times New Roman" w:hAnsi="Times New Roman" w:cs="Times New Roman"/>
      <w:kern w:val="2"/>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7074">
      <w:bodyDiv w:val="1"/>
      <w:marLeft w:val="0"/>
      <w:marRight w:val="0"/>
      <w:marTop w:val="0"/>
      <w:marBottom w:val="0"/>
      <w:divBdr>
        <w:top w:val="none" w:sz="0" w:space="0" w:color="auto"/>
        <w:left w:val="none" w:sz="0" w:space="0" w:color="auto"/>
        <w:bottom w:val="none" w:sz="0" w:space="0" w:color="auto"/>
        <w:right w:val="none" w:sz="0" w:space="0" w:color="auto"/>
      </w:divBdr>
    </w:div>
    <w:div w:id="125858250">
      <w:bodyDiv w:val="1"/>
      <w:marLeft w:val="0"/>
      <w:marRight w:val="0"/>
      <w:marTop w:val="0"/>
      <w:marBottom w:val="0"/>
      <w:divBdr>
        <w:top w:val="none" w:sz="0" w:space="0" w:color="auto"/>
        <w:left w:val="none" w:sz="0" w:space="0" w:color="auto"/>
        <w:bottom w:val="none" w:sz="0" w:space="0" w:color="auto"/>
        <w:right w:val="none" w:sz="0" w:space="0" w:color="auto"/>
      </w:divBdr>
    </w:div>
    <w:div w:id="601183532">
      <w:bodyDiv w:val="1"/>
      <w:marLeft w:val="0"/>
      <w:marRight w:val="0"/>
      <w:marTop w:val="0"/>
      <w:marBottom w:val="0"/>
      <w:divBdr>
        <w:top w:val="none" w:sz="0" w:space="0" w:color="auto"/>
        <w:left w:val="none" w:sz="0" w:space="0" w:color="auto"/>
        <w:bottom w:val="none" w:sz="0" w:space="0" w:color="auto"/>
        <w:right w:val="none" w:sz="0" w:space="0" w:color="auto"/>
      </w:divBdr>
      <w:divsChild>
        <w:div w:id="1739397400">
          <w:marLeft w:val="0"/>
          <w:marRight w:val="0"/>
          <w:marTop w:val="120"/>
          <w:marBottom w:val="0"/>
          <w:divBdr>
            <w:top w:val="none" w:sz="0" w:space="0" w:color="auto"/>
            <w:left w:val="none" w:sz="0" w:space="0" w:color="auto"/>
            <w:bottom w:val="none" w:sz="0" w:space="0" w:color="auto"/>
            <w:right w:val="none" w:sz="0" w:space="0" w:color="auto"/>
          </w:divBdr>
        </w:div>
        <w:div w:id="1208374879">
          <w:marLeft w:val="0"/>
          <w:marRight w:val="0"/>
          <w:marTop w:val="120"/>
          <w:marBottom w:val="0"/>
          <w:divBdr>
            <w:top w:val="none" w:sz="0" w:space="0" w:color="auto"/>
            <w:left w:val="none" w:sz="0" w:space="0" w:color="auto"/>
            <w:bottom w:val="none" w:sz="0" w:space="0" w:color="auto"/>
            <w:right w:val="none" w:sz="0" w:space="0" w:color="auto"/>
          </w:divBdr>
        </w:div>
      </w:divsChild>
    </w:div>
    <w:div w:id="691608005">
      <w:bodyDiv w:val="1"/>
      <w:marLeft w:val="0"/>
      <w:marRight w:val="0"/>
      <w:marTop w:val="0"/>
      <w:marBottom w:val="0"/>
      <w:divBdr>
        <w:top w:val="none" w:sz="0" w:space="0" w:color="auto"/>
        <w:left w:val="none" w:sz="0" w:space="0" w:color="auto"/>
        <w:bottom w:val="none" w:sz="0" w:space="0" w:color="auto"/>
        <w:right w:val="none" w:sz="0" w:space="0" w:color="auto"/>
      </w:divBdr>
    </w:div>
    <w:div w:id="710375138">
      <w:bodyDiv w:val="1"/>
      <w:marLeft w:val="0"/>
      <w:marRight w:val="0"/>
      <w:marTop w:val="0"/>
      <w:marBottom w:val="0"/>
      <w:divBdr>
        <w:top w:val="none" w:sz="0" w:space="0" w:color="auto"/>
        <w:left w:val="none" w:sz="0" w:space="0" w:color="auto"/>
        <w:bottom w:val="none" w:sz="0" w:space="0" w:color="auto"/>
        <w:right w:val="none" w:sz="0" w:space="0" w:color="auto"/>
      </w:divBdr>
    </w:div>
    <w:div w:id="789128844">
      <w:bodyDiv w:val="1"/>
      <w:marLeft w:val="0"/>
      <w:marRight w:val="0"/>
      <w:marTop w:val="0"/>
      <w:marBottom w:val="0"/>
      <w:divBdr>
        <w:top w:val="none" w:sz="0" w:space="0" w:color="auto"/>
        <w:left w:val="none" w:sz="0" w:space="0" w:color="auto"/>
        <w:bottom w:val="none" w:sz="0" w:space="0" w:color="auto"/>
        <w:right w:val="none" w:sz="0" w:space="0" w:color="auto"/>
      </w:divBdr>
    </w:div>
    <w:div w:id="1017190996">
      <w:bodyDiv w:val="1"/>
      <w:marLeft w:val="0"/>
      <w:marRight w:val="0"/>
      <w:marTop w:val="0"/>
      <w:marBottom w:val="0"/>
      <w:divBdr>
        <w:top w:val="none" w:sz="0" w:space="0" w:color="auto"/>
        <w:left w:val="none" w:sz="0" w:space="0" w:color="auto"/>
        <w:bottom w:val="none" w:sz="0" w:space="0" w:color="auto"/>
        <w:right w:val="none" w:sz="0" w:space="0" w:color="auto"/>
      </w:divBdr>
    </w:div>
    <w:div w:id="1046179787">
      <w:bodyDiv w:val="1"/>
      <w:marLeft w:val="0"/>
      <w:marRight w:val="0"/>
      <w:marTop w:val="0"/>
      <w:marBottom w:val="0"/>
      <w:divBdr>
        <w:top w:val="none" w:sz="0" w:space="0" w:color="auto"/>
        <w:left w:val="none" w:sz="0" w:space="0" w:color="auto"/>
        <w:bottom w:val="none" w:sz="0" w:space="0" w:color="auto"/>
        <w:right w:val="none" w:sz="0" w:space="0" w:color="auto"/>
      </w:divBdr>
    </w:div>
    <w:div w:id="1139881079">
      <w:bodyDiv w:val="1"/>
      <w:marLeft w:val="0"/>
      <w:marRight w:val="0"/>
      <w:marTop w:val="0"/>
      <w:marBottom w:val="0"/>
      <w:divBdr>
        <w:top w:val="none" w:sz="0" w:space="0" w:color="auto"/>
        <w:left w:val="none" w:sz="0" w:space="0" w:color="auto"/>
        <w:bottom w:val="none" w:sz="0" w:space="0" w:color="auto"/>
        <w:right w:val="none" w:sz="0" w:space="0" w:color="auto"/>
      </w:divBdr>
    </w:div>
    <w:div w:id="1374236906">
      <w:bodyDiv w:val="1"/>
      <w:marLeft w:val="0"/>
      <w:marRight w:val="0"/>
      <w:marTop w:val="0"/>
      <w:marBottom w:val="0"/>
      <w:divBdr>
        <w:top w:val="none" w:sz="0" w:space="0" w:color="auto"/>
        <w:left w:val="none" w:sz="0" w:space="0" w:color="auto"/>
        <w:bottom w:val="none" w:sz="0" w:space="0" w:color="auto"/>
        <w:right w:val="none" w:sz="0" w:space="0" w:color="auto"/>
      </w:divBdr>
    </w:div>
    <w:div w:id="1533574105">
      <w:bodyDiv w:val="1"/>
      <w:marLeft w:val="0"/>
      <w:marRight w:val="0"/>
      <w:marTop w:val="0"/>
      <w:marBottom w:val="0"/>
      <w:divBdr>
        <w:top w:val="none" w:sz="0" w:space="0" w:color="auto"/>
        <w:left w:val="none" w:sz="0" w:space="0" w:color="auto"/>
        <w:bottom w:val="none" w:sz="0" w:space="0" w:color="auto"/>
        <w:right w:val="none" w:sz="0" w:space="0" w:color="auto"/>
      </w:divBdr>
    </w:div>
    <w:div w:id="1644235571">
      <w:bodyDiv w:val="1"/>
      <w:marLeft w:val="0"/>
      <w:marRight w:val="0"/>
      <w:marTop w:val="0"/>
      <w:marBottom w:val="0"/>
      <w:divBdr>
        <w:top w:val="none" w:sz="0" w:space="0" w:color="auto"/>
        <w:left w:val="none" w:sz="0" w:space="0" w:color="auto"/>
        <w:bottom w:val="none" w:sz="0" w:space="0" w:color="auto"/>
        <w:right w:val="none" w:sz="0" w:space="0" w:color="auto"/>
      </w:divBdr>
    </w:div>
    <w:div w:id="1664697009">
      <w:bodyDiv w:val="1"/>
      <w:marLeft w:val="0"/>
      <w:marRight w:val="0"/>
      <w:marTop w:val="0"/>
      <w:marBottom w:val="0"/>
      <w:divBdr>
        <w:top w:val="none" w:sz="0" w:space="0" w:color="auto"/>
        <w:left w:val="none" w:sz="0" w:space="0" w:color="auto"/>
        <w:bottom w:val="none" w:sz="0" w:space="0" w:color="auto"/>
        <w:right w:val="none" w:sz="0" w:space="0" w:color="auto"/>
      </w:divBdr>
    </w:div>
    <w:div w:id="1740250364">
      <w:bodyDiv w:val="1"/>
      <w:marLeft w:val="0"/>
      <w:marRight w:val="0"/>
      <w:marTop w:val="0"/>
      <w:marBottom w:val="0"/>
      <w:divBdr>
        <w:top w:val="none" w:sz="0" w:space="0" w:color="auto"/>
        <w:left w:val="none" w:sz="0" w:space="0" w:color="auto"/>
        <w:bottom w:val="none" w:sz="0" w:space="0" w:color="auto"/>
        <w:right w:val="none" w:sz="0" w:space="0" w:color="auto"/>
      </w:divBdr>
    </w:div>
    <w:div w:id="17626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6A3B5A991035C881378F4ACFB0EDBB2F3B906704D02C7DDEC3406E1143R6H" TargetMode="External"/><Relationship Id="rId5" Type="http://schemas.openxmlformats.org/officeDocument/2006/relationships/settings" Target="settings.xml"/><Relationship Id="rId10" Type="http://schemas.openxmlformats.org/officeDocument/2006/relationships/hyperlink" Target="consultantplus://offline/ref=D97BBF3F8631855EBE55CD9FE0A6490989B0688BDEB1A9DDED424B33CC5F0AFA4D58DF5F5C6BEDD1C548619F8C50C8273CA9F126410D6FFC1859105ERFs7D" TargetMode="External"/><Relationship Id="rId4" Type="http://schemas.microsoft.com/office/2007/relationships/stylesWithEffects" Target="stylesWithEffects.xml"/><Relationship Id="rId9" Type="http://schemas.openxmlformats.org/officeDocument/2006/relationships/hyperlink" Target="consultantplus://offline/ref=74F7AA715C2192F53EFB1BFB88624C1176D49D92760A2EC153DFA3710AE09D8F737055D2A67942BC5E20755CAA86FE683B71344E32F22784275BAF022854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54DB2-9BAD-49E5-9804-EE6AACB8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4180</Words>
  <Characters>23830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9</cp:revision>
  <cp:lastPrinted>2020-07-10T07:33:00Z</cp:lastPrinted>
  <dcterms:created xsi:type="dcterms:W3CDTF">2020-08-03T04:21:00Z</dcterms:created>
  <dcterms:modified xsi:type="dcterms:W3CDTF">2020-12-17T02:39:00Z</dcterms:modified>
</cp:coreProperties>
</file>