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DE" w:rsidRPr="00903004" w:rsidRDefault="00A924C9" w:rsidP="00903004">
      <w:pPr>
        <w:spacing w:after="0"/>
        <w:ind w:firstLine="709"/>
        <w:jc w:val="center"/>
        <w:rPr>
          <w:rFonts w:ascii="Arial" w:hAnsi="Arial" w:cs="Arial"/>
          <w:b/>
          <w:sz w:val="32"/>
          <w:szCs w:val="32"/>
        </w:rPr>
      </w:pPr>
      <w:r>
        <w:rPr>
          <w:rFonts w:ascii="Arial" w:hAnsi="Arial" w:cs="Arial"/>
          <w:b/>
          <w:sz w:val="32"/>
          <w:szCs w:val="32"/>
        </w:rPr>
        <w:t>18</w:t>
      </w:r>
      <w:bookmarkStart w:id="0" w:name="_GoBack"/>
      <w:bookmarkEnd w:id="0"/>
      <w:r w:rsidR="00F05ADE" w:rsidRPr="00903004">
        <w:rPr>
          <w:rFonts w:ascii="Arial" w:hAnsi="Arial" w:cs="Arial"/>
          <w:b/>
          <w:sz w:val="32"/>
          <w:szCs w:val="32"/>
        </w:rPr>
        <w:t>.0</w:t>
      </w:r>
      <w:r w:rsidR="00C32E57" w:rsidRPr="00903004">
        <w:rPr>
          <w:rFonts w:ascii="Arial" w:hAnsi="Arial" w:cs="Arial"/>
          <w:b/>
          <w:sz w:val="32"/>
          <w:szCs w:val="32"/>
        </w:rPr>
        <w:t>4</w:t>
      </w:r>
      <w:r w:rsidR="00F05ADE" w:rsidRPr="00903004">
        <w:rPr>
          <w:rFonts w:ascii="Arial" w:hAnsi="Arial" w:cs="Arial"/>
          <w:b/>
          <w:sz w:val="32"/>
          <w:szCs w:val="32"/>
        </w:rPr>
        <w:t>.202</w:t>
      </w:r>
      <w:r w:rsidR="00C32E57" w:rsidRPr="00903004">
        <w:rPr>
          <w:rFonts w:ascii="Arial" w:hAnsi="Arial" w:cs="Arial"/>
          <w:b/>
          <w:sz w:val="32"/>
          <w:szCs w:val="32"/>
        </w:rPr>
        <w:t xml:space="preserve">2 </w:t>
      </w:r>
      <w:r>
        <w:rPr>
          <w:rFonts w:ascii="Arial" w:hAnsi="Arial" w:cs="Arial"/>
          <w:b/>
          <w:sz w:val="32"/>
          <w:szCs w:val="32"/>
        </w:rPr>
        <w:t>г. № 71</w:t>
      </w:r>
    </w:p>
    <w:p w:rsidR="00F05ADE" w:rsidRPr="00903004" w:rsidRDefault="00F05ADE" w:rsidP="00903004">
      <w:pPr>
        <w:pStyle w:val="a7"/>
        <w:ind w:firstLine="709"/>
        <w:rPr>
          <w:rFonts w:ascii="Arial" w:hAnsi="Arial" w:cs="Arial"/>
          <w:i w:val="0"/>
          <w:sz w:val="32"/>
          <w:szCs w:val="32"/>
        </w:rPr>
      </w:pPr>
      <w:r w:rsidRPr="00903004">
        <w:rPr>
          <w:rFonts w:ascii="Arial" w:hAnsi="Arial" w:cs="Arial"/>
          <w:i w:val="0"/>
          <w:sz w:val="32"/>
          <w:szCs w:val="32"/>
        </w:rPr>
        <w:t>РОССИЙСКАЯ ФЕДЕРАЦИЯ</w:t>
      </w:r>
    </w:p>
    <w:p w:rsidR="00F05ADE" w:rsidRPr="00903004" w:rsidRDefault="00F05ADE" w:rsidP="00903004">
      <w:pPr>
        <w:spacing w:after="0"/>
        <w:ind w:firstLine="709"/>
        <w:jc w:val="center"/>
        <w:rPr>
          <w:rFonts w:ascii="Arial" w:hAnsi="Arial" w:cs="Arial"/>
          <w:b/>
          <w:sz w:val="32"/>
          <w:szCs w:val="32"/>
        </w:rPr>
      </w:pPr>
      <w:r w:rsidRPr="00903004">
        <w:rPr>
          <w:rFonts w:ascii="Arial" w:hAnsi="Arial" w:cs="Arial"/>
          <w:b/>
          <w:sz w:val="32"/>
          <w:szCs w:val="32"/>
        </w:rPr>
        <w:t>ИРКУТСКАЯ ОБЛАСТЬ</w:t>
      </w:r>
    </w:p>
    <w:p w:rsidR="00F05ADE" w:rsidRPr="00903004" w:rsidRDefault="00F05ADE" w:rsidP="00903004">
      <w:pPr>
        <w:spacing w:after="0"/>
        <w:ind w:firstLine="709"/>
        <w:jc w:val="center"/>
        <w:rPr>
          <w:rFonts w:ascii="Arial" w:hAnsi="Arial" w:cs="Arial"/>
          <w:b/>
          <w:sz w:val="32"/>
          <w:szCs w:val="32"/>
        </w:rPr>
      </w:pPr>
      <w:r w:rsidRPr="00903004">
        <w:rPr>
          <w:rFonts w:ascii="Arial" w:hAnsi="Arial" w:cs="Arial"/>
          <w:b/>
          <w:sz w:val="32"/>
          <w:szCs w:val="32"/>
        </w:rPr>
        <w:t>МУНИЦИПАЛЬНОЕ ОБРАЗОВАНИЕ</w:t>
      </w:r>
    </w:p>
    <w:p w:rsidR="00F05ADE" w:rsidRPr="00903004" w:rsidRDefault="00F05ADE" w:rsidP="00903004">
      <w:pPr>
        <w:spacing w:after="0"/>
        <w:ind w:firstLine="709"/>
        <w:jc w:val="center"/>
        <w:rPr>
          <w:rFonts w:ascii="Arial" w:hAnsi="Arial" w:cs="Arial"/>
          <w:b/>
          <w:sz w:val="32"/>
          <w:szCs w:val="32"/>
        </w:rPr>
      </w:pPr>
      <w:r w:rsidRPr="00903004">
        <w:rPr>
          <w:rFonts w:ascii="Arial" w:hAnsi="Arial" w:cs="Arial"/>
          <w:b/>
          <w:sz w:val="32"/>
          <w:szCs w:val="32"/>
        </w:rPr>
        <w:t>«НИЖНЕУДИНСКИЙ РАЙОН»</w:t>
      </w:r>
    </w:p>
    <w:p w:rsidR="00F05ADE" w:rsidRPr="00903004" w:rsidRDefault="00903004" w:rsidP="00903004">
      <w:pPr>
        <w:spacing w:after="0"/>
        <w:ind w:firstLine="709"/>
        <w:jc w:val="center"/>
        <w:rPr>
          <w:rFonts w:ascii="Arial" w:hAnsi="Arial" w:cs="Arial"/>
          <w:b/>
          <w:sz w:val="32"/>
          <w:szCs w:val="32"/>
        </w:rPr>
      </w:pPr>
      <w:r w:rsidRPr="00903004">
        <w:rPr>
          <w:rFonts w:ascii="Arial" w:hAnsi="Arial" w:cs="Arial"/>
          <w:b/>
          <w:sz w:val="32"/>
          <w:szCs w:val="32"/>
        </w:rPr>
        <w:t xml:space="preserve"> СОЛОНЕЦКОЕ МУНИЦИПАЛЬНОЕ ОБРАЗОВАНИЕ</w:t>
      </w:r>
    </w:p>
    <w:p w:rsidR="00903004" w:rsidRPr="00903004" w:rsidRDefault="00903004" w:rsidP="00903004">
      <w:pPr>
        <w:spacing w:after="0"/>
        <w:ind w:firstLine="709"/>
        <w:jc w:val="center"/>
        <w:rPr>
          <w:rFonts w:ascii="Arial" w:hAnsi="Arial" w:cs="Arial"/>
          <w:b/>
          <w:sz w:val="32"/>
          <w:szCs w:val="32"/>
        </w:rPr>
      </w:pPr>
      <w:r w:rsidRPr="00903004">
        <w:rPr>
          <w:rFonts w:ascii="Arial" w:hAnsi="Arial" w:cs="Arial"/>
          <w:b/>
          <w:sz w:val="32"/>
          <w:szCs w:val="32"/>
        </w:rPr>
        <w:t>АДМИНИСТРАЦИЯ</w:t>
      </w:r>
    </w:p>
    <w:p w:rsidR="00F05ADE" w:rsidRPr="00903004" w:rsidRDefault="00F05ADE" w:rsidP="00903004">
      <w:pPr>
        <w:spacing w:after="0"/>
        <w:ind w:firstLine="709"/>
        <w:jc w:val="center"/>
        <w:rPr>
          <w:rFonts w:ascii="Arial" w:hAnsi="Arial" w:cs="Arial"/>
          <w:sz w:val="32"/>
          <w:szCs w:val="32"/>
        </w:rPr>
      </w:pPr>
      <w:r w:rsidRPr="00903004">
        <w:rPr>
          <w:rFonts w:ascii="Arial" w:hAnsi="Arial" w:cs="Arial"/>
          <w:b/>
          <w:sz w:val="32"/>
          <w:szCs w:val="32"/>
        </w:rPr>
        <w:t xml:space="preserve"> ПОСТАНОВЛЕНИЕ</w:t>
      </w:r>
    </w:p>
    <w:p w:rsidR="00F05ADE" w:rsidRDefault="00F05ADE" w:rsidP="00903004">
      <w:pPr>
        <w:pStyle w:val="a4"/>
        <w:ind w:firstLine="709"/>
        <w:jc w:val="center"/>
        <w:rPr>
          <w:rFonts w:ascii="Arial" w:hAnsi="Arial" w:cs="Arial"/>
          <w:b/>
          <w:sz w:val="32"/>
          <w:szCs w:val="32"/>
        </w:rPr>
      </w:pPr>
    </w:p>
    <w:p w:rsidR="00903004" w:rsidRDefault="00903004" w:rsidP="00903004">
      <w:pPr>
        <w:pStyle w:val="a4"/>
        <w:ind w:firstLine="709"/>
        <w:jc w:val="center"/>
        <w:rPr>
          <w:rFonts w:ascii="Arial" w:hAnsi="Arial" w:cs="Arial"/>
          <w:b/>
          <w:sz w:val="32"/>
          <w:szCs w:val="32"/>
        </w:rPr>
      </w:pPr>
      <w:r>
        <w:rPr>
          <w:rFonts w:ascii="Arial" w:hAnsi="Arial" w:cs="Arial"/>
          <w:b/>
          <w:sz w:val="32"/>
          <w:szCs w:val="32"/>
        </w:rPr>
        <w:t>ОБ УТВЕРЖДЕНИИ ПОРЯДКА ОСУЩЕСТВЛЕНИЯ АДМИНИСТРАЦИЕЙ СОЛОНЕЦКОГО МУНИЦИПАЛЬНОГО ОБРАЗОВАНИЯ КАЗНАЧЕЙСКОГО СОПРОВОЖДЕНИЯ ЦЕЛЕВЫХ СРЕДСТВ</w:t>
      </w:r>
    </w:p>
    <w:p w:rsidR="00903004" w:rsidRPr="00903004" w:rsidRDefault="00903004" w:rsidP="00903004">
      <w:pPr>
        <w:pStyle w:val="a4"/>
        <w:ind w:firstLine="709"/>
        <w:jc w:val="center"/>
        <w:rPr>
          <w:rFonts w:ascii="Arial" w:hAnsi="Arial" w:cs="Arial"/>
          <w:b/>
          <w:sz w:val="24"/>
          <w:szCs w:val="24"/>
        </w:rPr>
      </w:pPr>
    </w:p>
    <w:p w:rsidR="00F05ADE" w:rsidRPr="00903004" w:rsidRDefault="00192A33" w:rsidP="00903004">
      <w:pPr>
        <w:pStyle w:val="a8"/>
        <w:shd w:val="clear" w:color="auto" w:fill="FFFFFF"/>
        <w:spacing w:after="0"/>
        <w:ind w:firstLine="709"/>
        <w:jc w:val="both"/>
        <w:textAlignment w:val="top"/>
        <w:rPr>
          <w:rFonts w:ascii="Arial" w:hAnsi="Arial" w:cs="Arial"/>
        </w:rPr>
      </w:pPr>
      <w:proofErr w:type="gramStart"/>
      <w:r w:rsidRPr="00903004">
        <w:rPr>
          <w:rFonts w:ascii="Arial" w:hAnsi="Arial" w:cs="Arial"/>
        </w:rPr>
        <w:t xml:space="preserve">В соответствии с пунктом 5 статьи 242.23 Бюджетного кодекса Российской Федерации, в целях регламентирования правил осуществления финансовым управлением администрации </w:t>
      </w:r>
      <w:r w:rsidR="00532829" w:rsidRPr="00903004">
        <w:rPr>
          <w:rFonts w:ascii="Arial" w:hAnsi="Arial" w:cs="Arial"/>
        </w:rPr>
        <w:t>муниципального район</w:t>
      </w:r>
      <w:r w:rsidRPr="00903004">
        <w:rPr>
          <w:rFonts w:ascii="Arial" w:hAnsi="Arial" w:cs="Arial"/>
        </w:rPr>
        <w:t>а муниципального образования «Нижнеудинский район» казначейского сопровождения средств, предоставляемых из бюджета муниципального образования, в соответствии со статьей 242.26 Бюджетного кодекса Российской Федерации, пунктом 2 Правил расширенного казначейского сопровождения, утвержденных постановлением правительства Российской Федерации от 24 ноября 2021 года № 2024 «О</w:t>
      </w:r>
      <w:proofErr w:type="gramEnd"/>
      <w:r w:rsidRPr="00903004">
        <w:rPr>
          <w:rFonts w:ascii="Arial" w:hAnsi="Arial" w:cs="Arial"/>
        </w:rPr>
        <w:t xml:space="preserve"> </w:t>
      </w:r>
      <w:proofErr w:type="gramStart"/>
      <w:r w:rsidRPr="00903004">
        <w:rPr>
          <w:rFonts w:ascii="Arial" w:hAnsi="Arial" w:cs="Arial"/>
        </w:rPr>
        <w:t>правилах</w:t>
      </w:r>
      <w:proofErr w:type="gramEnd"/>
      <w:r w:rsidRPr="00903004">
        <w:rPr>
          <w:rFonts w:ascii="Arial" w:hAnsi="Arial" w:cs="Arial"/>
        </w:rPr>
        <w:t xml:space="preserve"> казначейского сопровождения», </w:t>
      </w:r>
      <w:r w:rsidR="00F05ADE" w:rsidRPr="00903004">
        <w:rPr>
          <w:rFonts w:ascii="Arial" w:hAnsi="Arial" w:cs="Arial"/>
        </w:rPr>
        <w:t xml:space="preserve"> ру</w:t>
      </w:r>
      <w:r w:rsidR="00903004">
        <w:rPr>
          <w:rFonts w:ascii="Arial" w:hAnsi="Arial" w:cs="Arial"/>
        </w:rPr>
        <w:t>ководствуясь Уставом Солонецкого</w:t>
      </w:r>
      <w:r w:rsidR="00F05ADE" w:rsidRPr="00903004">
        <w:rPr>
          <w:rFonts w:ascii="Arial" w:hAnsi="Arial" w:cs="Arial"/>
        </w:rPr>
        <w:t xml:space="preserve"> муниципального образо</w:t>
      </w:r>
      <w:r w:rsidR="00903004">
        <w:rPr>
          <w:rFonts w:ascii="Arial" w:hAnsi="Arial" w:cs="Arial"/>
        </w:rPr>
        <w:t>вания, администрация Солонецкого</w:t>
      </w:r>
      <w:r w:rsidR="00F05ADE" w:rsidRPr="00903004">
        <w:rPr>
          <w:rFonts w:ascii="Arial" w:hAnsi="Arial" w:cs="Arial"/>
        </w:rPr>
        <w:t xml:space="preserve"> муниципального образования</w:t>
      </w:r>
    </w:p>
    <w:p w:rsidR="00F05ADE" w:rsidRPr="00903004" w:rsidRDefault="00F05ADE" w:rsidP="00903004">
      <w:pPr>
        <w:pStyle w:val="a8"/>
        <w:shd w:val="clear" w:color="auto" w:fill="FFFFFF"/>
        <w:spacing w:after="0"/>
        <w:ind w:firstLine="709"/>
        <w:jc w:val="both"/>
        <w:textAlignment w:val="top"/>
        <w:rPr>
          <w:rFonts w:ascii="Arial" w:hAnsi="Arial" w:cs="Arial"/>
        </w:rPr>
      </w:pPr>
    </w:p>
    <w:p w:rsidR="00A907E0" w:rsidRDefault="00F05ADE" w:rsidP="00903004">
      <w:pPr>
        <w:pStyle w:val="ConsPlusDocList"/>
        <w:ind w:firstLine="709"/>
        <w:jc w:val="center"/>
        <w:rPr>
          <w:b/>
          <w:sz w:val="30"/>
          <w:szCs w:val="30"/>
        </w:rPr>
      </w:pPr>
      <w:r w:rsidRPr="00903004">
        <w:rPr>
          <w:b/>
          <w:sz w:val="30"/>
          <w:szCs w:val="30"/>
        </w:rPr>
        <w:t>ПОСТАНОВЛЯЕТ:</w:t>
      </w:r>
    </w:p>
    <w:p w:rsidR="00903004" w:rsidRPr="00903004" w:rsidRDefault="00903004" w:rsidP="00903004">
      <w:pPr>
        <w:spacing w:after="0"/>
        <w:rPr>
          <w:rFonts w:ascii="Arial" w:hAnsi="Arial" w:cs="Arial"/>
          <w:lang w:eastAsia="hi-IN" w:bidi="hi-IN"/>
        </w:rPr>
      </w:pPr>
    </w:p>
    <w:p w:rsidR="00192A33" w:rsidRPr="00903004" w:rsidRDefault="00903004" w:rsidP="00903004">
      <w:pPr>
        <w:tabs>
          <w:tab w:val="left" w:pos="993"/>
        </w:tabs>
        <w:spacing w:after="0" w:line="240" w:lineRule="auto"/>
        <w:ind w:firstLine="709"/>
        <w:jc w:val="both"/>
        <w:rPr>
          <w:rFonts w:ascii="Arial" w:hAnsi="Arial" w:cs="Arial"/>
          <w:sz w:val="24"/>
          <w:szCs w:val="24"/>
        </w:rPr>
      </w:pPr>
      <w:r>
        <w:rPr>
          <w:rFonts w:ascii="Arial" w:hAnsi="Arial" w:cs="Arial"/>
          <w:sz w:val="24"/>
          <w:szCs w:val="24"/>
        </w:rPr>
        <w:t xml:space="preserve">1. </w:t>
      </w:r>
      <w:r w:rsidR="00192A33" w:rsidRPr="00903004">
        <w:rPr>
          <w:rFonts w:ascii="Arial" w:hAnsi="Arial" w:cs="Arial"/>
          <w:sz w:val="24"/>
          <w:szCs w:val="24"/>
        </w:rPr>
        <w:t xml:space="preserve">Утвердить порядок осуществления </w:t>
      </w:r>
      <w:r w:rsidR="00F05ADE" w:rsidRPr="00903004">
        <w:rPr>
          <w:rFonts w:ascii="Arial" w:hAnsi="Arial" w:cs="Arial"/>
          <w:sz w:val="24"/>
          <w:szCs w:val="24"/>
        </w:rPr>
        <w:t xml:space="preserve"> </w:t>
      </w:r>
      <w:r>
        <w:rPr>
          <w:rFonts w:ascii="Arial" w:hAnsi="Arial" w:cs="Arial"/>
          <w:sz w:val="24"/>
          <w:szCs w:val="24"/>
        </w:rPr>
        <w:t>администрацией Солонецкого</w:t>
      </w:r>
      <w:r w:rsidR="00C32E57" w:rsidRPr="00903004">
        <w:rPr>
          <w:rFonts w:ascii="Arial" w:hAnsi="Arial" w:cs="Arial"/>
          <w:sz w:val="24"/>
          <w:szCs w:val="24"/>
        </w:rPr>
        <w:t xml:space="preserve"> муниципального образования</w:t>
      </w:r>
      <w:r w:rsidR="00192A33" w:rsidRPr="00903004">
        <w:rPr>
          <w:rFonts w:ascii="Arial" w:hAnsi="Arial" w:cs="Arial"/>
          <w:sz w:val="24"/>
          <w:szCs w:val="24"/>
        </w:rPr>
        <w:t xml:space="preserve"> казначейского сопровождения </w:t>
      </w:r>
      <w:r w:rsidR="00F05ADE" w:rsidRPr="00903004">
        <w:rPr>
          <w:rFonts w:ascii="Arial" w:hAnsi="Arial" w:cs="Arial"/>
          <w:sz w:val="24"/>
          <w:szCs w:val="24"/>
        </w:rPr>
        <w:t xml:space="preserve">целевых </w:t>
      </w:r>
      <w:r w:rsidR="00192A33" w:rsidRPr="00903004">
        <w:rPr>
          <w:rFonts w:ascii="Arial" w:hAnsi="Arial" w:cs="Arial"/>
          <w:sz w:val="24"/>
          <w:szCs w:val="24"/>
        </w:rPr>
        <w:t>средств.</w:t>
      </w:r>
    </w:p>
    <w:p w:rsidR="00F05ADE" w:rsidRPr="00903004" w:rsidRDefault="00903004" w:rsidP="00903004">
      <w:pPr>
        <w:spacing w:after="0"/>
        <w:ind w:firstLine="709"/>
        <w:jc w:val="both"/>
        <w:rPr>
          <w:rFonts w:ascii="Arial" w:hAnsi="Arial" w:cs="Arial"/>
          <w:sz w:val="24"/>
          <w:szCs w:val="24"/>
        </w:rPr>
      </w:pPr>
      <w:r>
        <w:rPr>
          <w:rFonts w:ascii="Arial" w:hAnsi="Arial" w:cs="Arial"/>
          <w:sz w:val="24"/>
          <w:szCs w:val="24"/>
        </w:rPr>
        <w:t xml:space="preserve">2. </w:t>
      </w:r>
      <w:r w:rsidRPr="00903004">
        <w:rPr>
          <w:rFonts w:ascii="Arial" w:hAnsi="Arial" w:cs="Arial"/>
          <w:sz w:val="24"/>
          <w:szCs w:val="24"/>
        </w:rPr>
        <w:t>Настоящее постановление подлежит официальному опубликованию в «Вестнике С</w:t>
      </w:r>
      <w:r>
        <w:rPr>
          <w:rFonts w:ascii="Arial" w:hAnsi="Arial" w:cs="Arial"/>
          <w:sz w:val="24"/>
          <w:szCs w:val="24"/>
        </w:rPr>
        <w:t>олонецкого сельского поселения»</w:t>
      </w:r>
      <w:r w:rsidR="00F05ADE" w:rsidRPr="00903004">
        <w:rPr>
          <w:rFonts w:ascii="Arial" w:hAnsi="Arial" w:cs="Arial"/>
          <w:sz w:val="24"/>
          <w:szCs w:val="24"/>
        </w:rPr>
        <w:t>, размещению на</w:t>
      </w:r>
      <w:r>
        <w:rPr>
          <w:rFonts w:ascii="Arial" w:hAnsi="Arial" w:cs="Arial"/>
          <w:sz w:val="24"/>
          <w:szCs w:val="24"/>
        </w:rPr>
        <w:t xml:space="preserve"> сайте администрации Солонецкого</w:t>
      </w:r>
      <w:r w:rsidR="00F05ADE" w:rsidRPr="00903004">
        <w:rPr>
          <w:rFonts w:ascii="Arial" w:hAnsi="Arial" w:cs="Arial"/>
          <w:sz w:val="24"/>
          <w:szCs w:val="24"/>
        </w:rPr>
        <w:t xml:space="preserve"> муниципального образования в информационно-телекоммуникационной сети «Интернет.</w:t>
      </w:r>
    </w:p>
    <w:p w:rsidR="00F05ADE" w:rsidRPr="00903004" w:rsidRDefault="00F05ADE" w:rsidP="00903004">
      <w:pPr>
        <w:pStyle w:val="consplusnormal"/>
        <w:shd w:val="clear" w:color="auto" w:fill="FFFFFF"/>
        <w:spacing w:after="0"/>
        <w:ind w:firstLine="709"/>
        <w:jc w:val="both"/>
        <w:textAlignment w:val="top"/>
        <w:rPr>
          <w:rFonts w:ascii="Arial" w:hAnsi="Arial" w:cs="Arial"/>
          <w:color w:val="000000"/>
        </w:rPr>
      </w:pPr>
      <w:r w:rsidRPr="00903004">
        <w:rPr>
          <w:rFonts w:ascii="Arial" w:hAnsi="Arial" w:cs="Arial"/>
          <w:color w:val="000000"/>
        </w:rPr>
        <w:t xml:space="preserve">3.  </w:t>
      </w:r>
      <w:proofErr w:type="gramStart"/>
      <w:r w:rsidRPr="00903004">
        <w:rPr>
          <w:rFonts w:ascii="Arial" w:hAnsi="Arial" w:cs="Arial"/>
          <w:color w:val="000000"/>
        </w:rPr>
        <w:t>Контроль за</w:t>
      </w:r>
      <w:proofErr w:type="gramEnd"/>
      <w:r w:rsidRPr="00903004">
        <w:rPr>
          <w:rFonts w:ascii="Arial" w:hAnsi="Arial" w:cs="Arial"/>
          <w:color w:val="000000"/>
        </w:rPr>
        <w:t xml:space="preserve"> исполнением настоящего постановления оставляю за собой.</w:t>
      </w:r>
    </w:p>
    <w:p w:rsidR="00F05ADE" w:rsidRPr="00903004" w:rsidRDefault="00F05ADE" w:rsidP="00903004">
      <w:pPr>
        <w:pStyle w:val="consplusnormal"/>
        <w:shd w:val="clear" w:color="auto" w:fill="FFFFFF"/>
        <w:spacing w:after="0"/>
        <w:ind w:firstLine="709"/>
        <w:jc w:val="both"/>
        <w:textAlignment w:val="top"/>
        <w:rPr>
          <w:rFonts w:ascii="Arial" w:hAnsi="Arial" w:cs="Arial"/>
          <w:color w:val="000000"/>
        </w:rPr>
      </w:pPr>
    </w:p>
    <w:p w:rsidR="00F05ADE" w:rsidRPr="00903004" w:rsidRDefault="00F05ADE" w:rsidP="00903004">
      <w:pPr>
        <w:pStyle w:val="consplusnormal"/>
        <w:shd w:val="clear" w:color="auto" w:fill="FFFFFF"/>
        <w:spacing w:after="0"/>
        <w:ind w:firstLine="709"/>
        <w:jc w:val="both"/>
        <w:textAlignment w:val="top"/>
        <w:rPr>
          <w:rFonts w:ascii="Arial" w:hAnsi="Arial" w:cs="Arial"/>
          <w:color w:val="000000"/>
        </w:rPr>
      </w:pPr>
    </w:p>
    <w:p w:rsidR="00F05ADE" w:rsidRPr="00903004" w:rsidRDefault="00903004" w:rsidP="00903004">
      <w:pPr>
        <w:spacing w:after="0"/>
        <w:ind w:firstLine="709"/>
        <w:jc w:val="both"/>
        <w:rPr>
          <w:rFonts w:ascii="Arial" w:hAnsi="Arial" w:cs="Arial"/>
          <w:bCs/>
          <w:color w:val="000000"/>
          <w:sz w:val="24"/>
          <w:szCs w:val="24"/>
        </w:rPr>
      </w:pPr>
      <w:r>
        <w:rPr>
          <w:rFonts w:ascii="Arial" w:hAnsi="Arial" w:cs="Arial"/>
          <w:bCs/>
          <w:color w:val="000000"/>
          <w:sz w:val="24"/>
          <w:szCs w:val="24"/>
        </w:rPr>
        <w:t>Глава Солонецкого</w:t>
      </w:r>
    </w:p>
    <w:p w:rsidR="00F05ADE" w:rsidRPr="00903004" w:rsidRDefault="00F05ADE" w:rsidP="00903004">
      <w:pPr>
        <w:spacing w:after="0"/>
        <w:ind w:firstLine="709"/>
        <w:jc w:val="both"/>
        <w:rPr>
          <w:rFonts w:ascii="Arial" w:hAnsi="Arial" w:cs="Arial"/>
          <w:bCs/>
          <w:color w:val="000000"/>
          <w:sz w:val="24"/>
          <w:szCs w:val="24"/>
        </w:rPr>
      </w:pPr>
      <w:r w:rsidRPr="00903004">
        <w:rPr>
          <w:rFonts w:ascii="Arial" w:hAnsi="Arial" w:cs="Arial"/>
          <w:bCs/>
          <w:color w:val="000000"/>
          <w:sz w:val="24"/>
          <w:szCs w:val="24"/>
        </w:rPr>
        <w:t xml:space="preserve">муниципального образования                                          </w:t>
      </w:r>
      <w:r w:rsidR="00903004">
        <w:rPr>
          <w:rFonts w:ascii="Arial" w:hAnsi="Arial" w:cs="Arial"/>
          <w:bCs/>
          <w:color w:val="000000"/>
          <w:sz w:val="24"/>
          <w:szCs w:val="24"/>
        </w:rPr>
        <w:t>С.В. Лучкин</w:t>
      </w:r>
      <w:r w:rsidRPr="00903004">
        <w:rPr>
          <w:rFonts w:ascii="Arial" w:hAnsi="Arial" w:cs="Arial"/>
          <w:bCs/>
          <w:color w:val="000000"/>
          <w:sz w:val="24"/>
          <w:szCs w:val="24"/>
        </w:rPr>
        <w:t xml:space="preserve">                    </w:t>
      </w:r>
    </w:p>
    <w:p w:rsidR="00F05ADE" w:rsidRPr="00903004" w:rsidRDefault="00F05ADE" w:rsidP="00903004">
      <w:pPr>
        <w:ind w:firstLine="709"/>
        <w:rPr>
          <w:rFonts w:ascii="Arial" w:hAnsi="Arial" w:cs="Arial"/>
          <w:bCs/>
          <w:color w:val="000000"/>
        </w:rPr>
      </w:pPr>
      <w:r w:rsidRPr="00903004">
        <w:rPr>
          <w:rFonts w:ascii="Arial" w:hAnsi="Arial" w:cs="Arial"/>
          <w:bCs/>
          <w:color w:val="000000"/>
        </w:rPr>
        <w:t xml:space="preserve"> </w:t>
      </w:r>
    </w:p>
    <w:p w:rsidR="00F05ADE" w:rsidRPr="00903004" w:rsidRDefault="00F05ADE" w:rsidP="00903004">
      <w:pPr>
        <w:ind w:firstLine="709"/>
        <w:rPr>
          <w:rFonts w:ascii="Arial" w:hAnsi="Arial" w:cs="Arial"/>
          <w:bCs/>
          <w:color w:val="000000"/>
        </w:rPr>
      </w:pPr>
    </w:p>
    <w:p w:rsidR="00F05ADE" w:rsidRPr="00903004" w:rsidRDefault="00F05ADE" w:rsidP="00903004">
      <w:pPr>
        <w:ind w:firstLine="709"/>
        <w:rPr>
          <w:rFonts w:ascii="Arial" w:hAnsi="Arial" w:cs="Arial"/>
          <w:bCs/>
          <w:color w:val="000000"/>
        </w:rPr>
      </w:pPr>
    </w:p>
    <w:p w:rsidR="00F05ADE" w:rsidRPr="00903004" w:rsidRDefault="00F05ADE" w:rsidP="00903004">
      <w:pPr>
        <w:ind w:firstLine="709"/>
        <w:rPr>
          <w:rFonts w:ascii="Arial" w:hAnsi="Arial" w:cs="Arial"/>
          <w:bCs/>
          <w:color w:val="000000"/>
        </w:rPr>
      </w:pPr>
    </w:p>
    <w:p w:rsidR="00F05ADE" w:rsidRPr="00903004" w:rsidRDefault="00F05ADE" w:rsidP="00903004">
      <w:pPr>
        <w:ind w:firstLine="709"/>
        <w:rPr>
          <w:rFonts w:ascii="Arial" w:hAnsi="Arial" w:cs="Arial"/>
          <w:bCs/>
          <w:color w:val="000000"/>
        </w:rPr>
      </w:pPr>
    </w:p>
    <w:p w:rsidR="00F05ADE" w:rsidRPr="00903004" w:rsidRDefault="00F05ADE" w:rsidP="00903004">
      <w:pPr>
        <w:rPr>
          <w:rFonts w:ascii="Arial" w:hAnsi="Arial" w:cs="Arial"/>
          <w:bCs/>
          <w:color w:val="000000"/>
        </w:rPr>
      </w:pPr>
    </w:p>
    <w:p w:rsidR="00F05ADE" w:rsidRPr="00903004" w:rsidRDefault="00F05ADE" w:rsidP="00903004">
      <w:pPr>
        <w:spacing w:after="0"/>
        <w:ind w:firstLine="709"/>
        <w:jc w:val="right"/>
        <w:rPr>
          <w:rFonts w:ascii="Courier New" w:hAnsi="Courier New" w:cs="Courier New"/>
        </w:rPr>
      </w:pPr>
      <w:r w:rsidRPr="00903004">
        <w:rPr>
          <w:rFonts w:ascii="Courier New" w:hAnsi="Courier New" w:cs="Courier New"/>
        </w:rPr>
        <w:lastRenderedPageBreak/>
        <w:t>УТВЕРЖДЕНО</w:t>
      </w:r>
    </w:p>
    <w:p w:rsidR="00F05ADE" w:rsidRPr="00903004" w:rsidRDefault="00F05ADE" w:rsidP="00903004">
      <w:pPr>
        <w:spacing w:after="0"/>
        <w:ind w:firstLine="709"/>
        <w:jc w:val="right"/>
        <w:rPr>
          <w:rFonts w:ascii="Courier New" w:hAnsi="Courier New" w:cs="Courier New"/>
        </w:rPr>
      </w:pPr>
      <w:r w:rsidRPr="00903004">
        <w:rPr>
          <w:rFonts w:ascii="Courier New" w:hAnsi="Courier New" w:cs="Courier New"/>
        </w:rPr>
        <w:t xml:space="preserve"> постановлением администрации</w:t>
      </w:r>
    </w:p>
    <w:p w:rsidR="00F05ADE" w:rsidRPr="00903004" w:rsidRDefault="00903004" w:rsidP="00903004">
      <w:pPr>
        <w:spacing w:after="0"/>
        <w:ind w:firstLine="709"/>
        <w:jc w:val="right"/>
        <w:rPr>
          <w:rFonts w:ascii="Courier New" w:hAnsi="Courier New" w:cs="Courier New"/>
        </w:rPr>
      </w:pPr>
      <w:r>
        <w:rPr>
          <w:rFonts w:ascii="Courier New" w:hAnsi="Courier New" w:cs="Courier New"/>
        </w:rPr>
        <w:t>Солонецкого</w:t>
      </w:r>
      <w:r w:rsidR="00F05ADE" w:rsidRPr="00903004">
        <w:rPr>
          <w:rFonts w:ascii="Courier New" w:hAnsi="Courier New" w:cs="Courier New"/>
        </w:rPr>
        <w:t xml:space="preserve">  муниципального образования </w:t>
      </w:r>
    </w:p>
    <w:p w:rsidR="00F05ADE" w:rsidRPr="00903004" w:rsidRDefault="00F05ADE" w:rsidP="00903004">
      <w:pPr>
        <w:spacing w:after="0"/>
        <w:ind w:firstLine="709"/>
        <w:jc w:val="right"/>
        <w:rPr>
          <w:rFonts w:ascii="Courier New" w:hAnsi="Courier New" w:cs="Courier New"/>
        </w:rPr>
      </w:pPr>
      <w:r w:rsidRPr="00903004">
        <w:rPr>
          <w:rFonts w:ascii="Courier New" w:hAnsi="Courier New" w:cs="Courier New"/>
        </w:rPr>
        <w:t>от 00.0</w:t>
      </w:r>
      <w:r w:rsidR="00C32E57" w:rsidRPr="00903004">
        <w:rPr>
          <w:rFonts w:ascii="Courier New" w:hAnsi="Courier New" w:cs="Courier New"/>
        </w:rPr>
        <w:t>4</w:t>
      </w:r>
      <w:r w:rsidRPr="00903004">
        <w:rPr>
          <w:rFonts w:ascii="Courier New" w:hAnsi="Courier New" w:cs="Courier New"/>
        </w:rPr>
        <w:t>.202</w:t>
      </w:r>
      <w:r w:rsidR="00C32E57" w:rsidRPr="00903004">
        <w:rPr>
          <w:rFonts w:ascii="Courier New" w:hAnsi="Courier New" w:cs="Courier New"/>
        </w:rPr>
        <w:t xml:space="preserve">2 </w:t>
      </w:r>
      <w:r w:rsidRPr="00903004">
        <w:rPr>
          <w:rFonts w:ascii="Courier New" w:hAnsi="Courier New" w:cs="Courier New"/>
        </w:rPr>
        <w:t>г. № 00</w:t>
      </w:r>
    </w:p>
    <w:p w:rsidR="00F05ADE" w:rsidRPr="00903004" w:rsidRDefault="00F05ADE" w:rsidP="00903004">
      <w:pPr>
        <w:ind w:firstLine="709"/>
        <w:rPr>
          <w:rFonts w:ascii="Courier New" w:hAnsi="Courier New" w:cs="Courier New"/>
          <w:bCs/>
        </w:rPr>
      </w:pPr>
    </w:p>
    <w:p w:rsidR="00C15410" w:rsidRPr="00903004" w:rsidRDefault="00C15410" w:rsidP="00903004">
      <w:pPr>
        <w:ind w:firstLine="709"/>
        <w:jc w:val="center"/>
        <w:rPr>
          <w:rFonts w:ascii="Arial" w:hAnsi="Arial" w:cs="Arial"/>
          <w:b/>
          <w:sz w:val="24"/>
          <w:szCs w:val="24"/>
        </w:rPr>
      </w:pPr>
      <w:r w:rsidRPr="00903004">
        <w:rPr>
          <w:rFonts w:ascii="Arial" w:hAnsi="Arial" w:cs="Arial"/>
          <w:b/>
          <w:sz w:val="24"/>
          <w:szCs w:val="24"/>
        </w:rPr>
        <w:t xml:space="preserve">ПОРЯДОК ОСУЩЕСТВЛЕНИЯ </w:t>
      </w:r>
      <w:r w:rsidR="00F05ADE" w:rsidRPr="00903004">
        <w:rPr>
          <w:rFonts w:ascii="Arial" w:hAnsi="Arial" w:cs="Arial"/>
          <w:b/>
          <w:sz w:val="24"/>
          <w:szCs w:val="24"/>
        </w:rPr>
        <w:t xml:space="preserve"> </w:t>
      </w:r>
      <w:r w:rsidRPr="00903004">
        <w:rPr>
          <w:rFonts w:ascii="Arial" w:hAnsi="Arial" w:cs="Arial"/>
          <w:b/>
          <w:sz w:val="24"/>
          <w:szCs w:val="24"/>
        </w:rPr>
        <w:t xml:space="preserve"> АДМИНИСТРАЦИ</w:t>
      </w:r>
      <w:r w:rsidR="00903004">
        <w:rPr>
          <w:rFonts w:ascii="Arial" w:hAnsi="Arial" w:cs="Arial"/>
          <w:b/>
          <w:sz w:val="24"/>
          <w:szCs w:val="24"/>
        </w:rPr>
        <w:t>ЕЙ СОЛОНЕЦКОГО</w:t>
      </w:r>
      <w:r w:rsidRPr="00903004">
        <w:rPr>
          <w:rFonts w:ascii="Arial" w:hAnsi="Arial" w:cs="Arial"/>
          <w:b/>
          <w:sz w:val="24"/>
          <w:szCs w:val="24"/>
        </w:rPr>
        <w:t xml:space="preserve"> </w:t>
      </w:r>
      <w:r w:rsidR="00F05ADE" w:rsidRPr="00903004">
        <w:rPr>
          <w:rFonts w:ascii="Arial" w:hAnsi="Arial" w:cs="Arial"/>
          <w:b/>
          <w:sz w:val="24"/>
          <w:szCs w:val="24"/>
        </w:rPr>
        <w:t xml:space="preserve"> </w:t>
      </w:r>
      <w:r w:rsidRPr="00903004">
        <w:rPr>
          <w:rFonts w:ascii="Arial" w:hAnsi="Arial" w:cs="Arial"/>
          <w:b/>
          <w:sz w:val="24"/>
          <w:szCs w:val="24"/>
        </w:rPr>
        <w:t xml:space="preserve"> МУНИЦИПАЛЬНОГО ОБРАЗОВАНИЯ </w:t>
      </w:r>
      <w:r w:rsidR="00F05ADE" w:rsidRPr="00903004">
        <w:rPr>
          <w:rFonts w:ascii="Arial" w:hAnsi="Arial" w:cs="Arial"/>
          <w:b/>
          <w:sz w:val="24"/>
          <w:szCs w:val="24"/>
        </w:rPr>
        <w:t xml:space="preserve"> </w:t>
      </w:r>
      <w:r w:rsidRPr="00903004">
        <w:rPr>
          <w:rFonts w:ascii="Arial" w:hAnsi="Arial" w:cs="Arial"/>
          <w:b/>
          <w:sz w:val="24"/>
          <w:szCs w:val="24"/>
        </w:rPr>
        <w:t xml:space="preserve"> КАЗНАЧЕЙСКОГО СОПРОВОЖДЕНИЯ </w:t>
      </w:r>
      <w:r w:rsidR="00F05ADE" w:rsidRPr="00903004">
        <w:rPr>
          <w:rFonts w:ascii="Arial" w:hAnsi="Arial" w:cs="Arial"/>
          <w:b/>
          <w:sz w:val="24"/>
          <w:szCs w:val="24"/>
        </w:rPr>
        <w:t xml:space="preserve">ЦЕЛЕВЫХ </w:t>
      </w:r>
      <w:r w:rsidRPr="00903004">
        <w:rPr>
          <w:rFonts w:ascii="Arial" w:hAnsi="Arial" w:cs="Arial"/>
          <w:b/>
          <w:sz w:val="24"/>
          <w:szCs w:val="24"/>
        </w:rPr>
        <w:t>СРЕДСТВ</w:t>
      </w:r>
    </w:p>
    <w:p w:rsidR="00C15410" w:rsidRPr="00903004" w:rsidRDefault="00C15410" w:rsidP="00903004">
      <w:pPr>
        <w:pStyle w:val="a3"/>
        <w:numPr>
          <w:ilvl w:val="0"/>
          <w:numId w:val="2"/>
        </w:numPr>
        <w:tabs>
          <w:tab w:val="left" w:pos="1134"/>
        </w:tabs>
        <w:spacing w:line="240" w:lineRule="auto"/>
        <w:ind w:left="0" w:firstLine="709"/>
        <w:jc w:val="both"/>
        <w:rPr>
          <w:rFonts w:ascii="Arial" w:hAnsi="Arial" w:cs="Arial"/>
          <w:sz w:val="24"/>
          <w:szCs w:val="24"/>
        </w:rPr>
      </w:pPr>
      <w:r w:rsidRPr="00903004">
        <w:rPr>
          <w:rFonts w:ascii="Arial" w:hAnsi="Arial" w:cs="Arial"/>
          <w:sz w:val="24"/>
          <w:szCs w:val="24"/>
        </w:rPr>
        <w:t xml:space="preserve">Настоящий документ устанавливает Порядок осуществления </w:t>
      </w:r>
      <w:r w:rsidR="00903004">
        <w:rPr>
          <w:rFonts w:ascii="Arial" w:hAnsi="Arial" w:cs="Arial"/>
          <w:sz w:val="24"/>
          <w:szCs w:val="24"/>
        </w:rPr>
        <w:t>администрацией Солонецкого</w:t>
      </w:r>
      <w:r w:rsidR="00C32E57" w:rsidRPr="00903004">
        <w:rPr>
          <w:rFonts w:ascii="Arial" w:hAnsi="Arial" w:cs="Arial"/>
          <w:sz w:val="24"/>
          <w:szCs w:val="24"/>
        </w:rPr>
        <w:t xml:space="preserve"> </w:t>
      </w:r>
      <w:r w:rsidRPr="00903004">
        <w:rPr>
          <w:rFonts w:ascii="Arial" w:hAnsi="Arial" w:cs="Arial"/>
          <w:sz w:val="24"/>
          <w:szCs w:val="24"/>
        </w:rPr>
        <w:t xml:space="preserve">муниципального образования  казначейского сопровождения </w:t>
      </w:r>
      <w:r w:rsidR="00C32E57" w:rsidRPr="00903004">
        <w:rPr>
          <w:rFonts w:ascii="Arial" w:hAnsi="Arial" w:cs="Arial"/>
          <w:sz w:val="24"/>
          <w:szCs w:val="24"/>
        </w:rPr>
        <w:t xml:space="preserve"> </w:t>
      </w:r>
      <w:r w:rsidRPr="00903004">
        <w:rPr>
          <w:rFonts w:ascii="Arial" w:hAnsi="Arial" w:cs="Arial"/>
          <w:sz w:val="24"/>
          <w:szCs w:val="24"/>
        </w:rPr>
        <w:t xml:space="preserve">средств, определенных решением Думы </w:t>
      </w:r>
      <w:r w:rsidR="00903004">
        <w:rPr>
          <w:rFonts w:ascii="Arial" w:hAnsi="Arial" w:cs="Arial"/>
          <w:sz w:val="24"/>
          <w:szCs w:val="24"/>
        </w:rPr>
        <w:t>Солонецкого</w:t>
      </w:r>
      <w:r w:rsidR="00C32E57" w:rsidRPr="00903004">
        <w:rPr>
          <w:rFonts w:ascii="Arial" w:hAnsi="Arial" w:cs="Arial"/>
          <w:sz w:val="24"/>
          <w:szCs w:val="24"/>
        </w:rPr>
        <w:t xml:space="preserve"> </w:t>
      </w:r>
      <w:r w:rsidRPr="00903004">
        <w:rPr>
          <w:rFonts w:ascii="Arial" w:hAnsi="Arial" w:cs="Arial"/>
          <w:sz w:val="24"/>
          <w:szCs w:val="24"/>
        </w:rPr>
        <w:t>муниципального образования (далее - муниципальное образование) на текущий финансовый год и плановый период в соответствии со статьей 242.26 Бюджетного кодекса Российской Федерации, получаемых (полученных) участниками казначейского сопровождения из бюджета муниципального образования (далее казначейское сопровождение).</w:t>
      </w:r>
    </w:p>
    <w:p w:rsidR="00C15410" w:rsidRPr="00903004" w:rsidRDefault="00C15410" w:rsidP="00903004">
      <w:pPr>
        <w:pStyle w:val="a3"/>
        <w:numPr>
          <w:ilvl w:val="0"/>
          <w:numId w:val="2"/>
        </w:numPr>
        <w:tabs>
          <w:tab w:val="left" w:pos="993"/>
        </w:tabs>
        <w:spacing w:line="240" w:lineRule="auto"/>
        <w:ind w:left="0" w:firstLine="709"/>
        <w:jc w:val="both"/>
        <w:rPr>
          <w:rFonts w:ascii="Arial" w:hAnsi="Arial" w:cs="Arial"/>
          <w:b/>
          <w:sz w:val="24"/>
          <w:szCs w:val="24"/>
        </w:rPr>
      </w:pPr>
      <w:r w:rsidRPr="00903004">
        <w:rPr>
          <w:rFonts w:ascii="Arial" w:hAnsi="Arial" w:cs="Arial"/>
          <w:sz w:val="24"/>
          <w:szCs w:val="24"/>
        </w:rPr>
        <w:t>Казначейское сопровождение осуществляется в отношении целевых средств, предоставляемых из бюджета муниципального образования участникам казначейского сопровождения (далее - целевые средства), на основании</w:t>
      </w:r>
      <w:r w:rsidRPr="00903004">
        <w:rPr>
          <w:rFonts w:ascii="Arial" w:hAnsi="Arial" w:cs="Arial"/>
          <w:b/>
          <w:sz w:val="24"/>
          <w:szCs w:val="24"/>
        </w:rPr>
        <w:t>:</w:t>
      </w:r>
    </w:p>
    <w:p w:rsidR="00F40725" w:rsidRPr="00903004" w:rsidRDefault="00F40725" w:rsidP="00903004">
      <w:pPr>
        <w:spacing w:line="240" w:lineRule="auto"/>
        <w:ind w:firstLine="709"/>
        <w:jc w:val="both"/>
        <w:rPr>
          <w:rFonts w:ascii="Arial" w:hAnsi="Arial" w:cs="Arial"/>
          <w:sz w:val="24"/>
          <w:szCs w:val="24"/>
        </w:rPr>
      </w:pPr>
      <w:r w:rsidRPr="00903004">
        <w:rPr>
          <w:rFonts w:ascii="Arial" w:hAnsi="Arial" w:cs="Arial"/>
          <w:sz w:val="24"/>
          <w:szCs w:val="24"/>
        </w:rPr>
        <w:t>а) муниципальных контрактов о поставке товаров, выполнении работ, оказании услуг (далее - муниципальный контракт);</w:t>
      </w:r>
    </w:p>
    <w:p w:rsidR="00F40725" w:rsidRPr="00903004" w:rsidRDefault="00F40725" w:rsidP="00903004">
      <w:pPr>
        <w:spacing w:line="240" w:lineRule="auto"/>
        <w:ind w:firstLine="709"/>
        <w:jc w:val="both"/>
        <w:rPr>
          <w:rFonts w:ascii="Arial" w:hAnsi="Arial" w:cs="Arial"/>
          <w:b/>
          <w:sz w:val="24"/>
          <w:szCs w:val="24"/>
        </w:rPr>
      </w:pPr>
      <w:r w:rsidRPr="00903004">
        <w:rPr>
          <w:rFonts w:ascii="Arial" w:hAnsi="Arial" w:cs="Arial"/>
          <w:sz w:val="24"/>
          <w:szCs w:val="24"/>
        </w:rPr>
        <w:t>б) контрактов (договоров) о поставке товаров, выполнении работ, оказании услуг, источником финансового обеспечения по которым являются средства, предоставленные в рамках исполнения муниципальных контрактов</w:t>
      </w:r>
      <w:r w:rsidRPr="00903004">
        <w:rPr>
          <w:rFonts w:ascii="Arial" w:hAnsi="Arial" w:cs="Arial"/>
          <w:b/>
          <w:sz w:val="24"/>
          <w:szCs w:val="24"/>
        </w:rPr>
        <w:t>.</w:t>
      </w:r>
    </w:p>
    <w:p w:rsidR="00F40725" w:rsidRPr="00903004" w:rsidRDefault="00F40725" w:rsidP="00903004">
      <w:pPr>
        <w:spacing w:line="240" w:lineRule="auto"/>
        <w:ind w:firstLine="709"/>
        <w:jc w:val="both"/>
        <w:rPr>
          <w:rFonts w:ascii="Arial" w:hAnsi="Arial" w:cs="Arial"/>
          <w:sz w:val="24"/>
          <w:szCs w:val="24"/>
        </w:rPr>
      </w:pPr>
      <w:r w:rsidRPr="00903004">
        <w:rPr>
          <w:rFonts w:ascii="Arial" w:hAnsi="Arial" w:cs="Arial"/>
          <w:sz w:val="24"/>
          <w:szCs w:val="24"/>
        </w:rPr>
        <w:t xml:space="preserve">3. При казначейском сопровождении целевых средств операции с целевыми средствами осуществляются на казначейском счете, открытом </w:t>
      </w:r>
      <w:r w:rsidR="00903004">
        <w:rPr>
          <w:rFonts w:ascii="Arial" w:hAnsi="Arial" w:cs="Arial"/>
          <w:sz w:val="24"/>
          <w:szCs w:val="24"/>
        </w:rPr>
        <w:t>администрацией Солонецкого</w:t>
      </w:r>
      <w:r w:rsidR="00357784" w:rsidRPr="00903004">
        <w:rPr>
          <w:rFonts w:ascii="Arial" w:hAnsi="Arial" w:cs="Arial"/>
          <w:sz w:val="24"/>
          <w:szCs w:val="24"/>
        </w:rPr>
        <w:t xml:space="preserve"> муниципального образовани</w:t>
      </w:r>
      <w:proofErr w:type="gramStart"/>
      <w:r w:rsidR="00357784" w:rsidRPr="00903004">
        <w:rPr>
          <w:rFonts w:ascii="Arial" w:hAnsi="Arial" w:cs="Arial"/>
          <w:sz w:val="24"/>
          <w:szCs w:val="24"/>
        </w:rPr>
        <w:t>я(</w:t>
      </w:r>
      <w:proofErr w:type="gramEnd"/>
      <w:r w:rsidR="00357784" w:rsidRPr="00903004">
        <w:rPr>
          <w:rFonts w:ascii="Arial" w:hAnsi="Arial" w:cs="Arial"/>
          <w:sz w:val="24"/>
          <w:szCs w:val="24"/>
        </w:rPr>
        <w:t xml:space="preserve">далее-администрация) </w:t>
      </w:r>
      <w:r w:rsidRPr="00903004">
        <w:rPr>
          <w:rFonts w:ascii="Arial" w:hAnsi="Arial" w:cs="Arial"/>
          <w:sz w:val="24"/>
          <w:szCs w:val="24"/>
        </w:rPr>
        <w:t xml:space="preserve"> в Управлении Федерального казначейства по Иркутской области для осуществления и отражения операций с денежными средствами участник</w:t>
      </w:r>
      <w:r w:rsidR="003034C8" w:rsidRPr="00903004">
        <w:rPr>
          <w:rFonts w:ascii="Arial" w:hAnsi="Arial" w:cs="Arial"/>
          <w:sz w:val="24"/>
          <w:szCs w:val="24"/>
        </w:rPr>
        <w:t xml:space="preserve">ов казначейского сопровождения, операции с целевыми средствами осуществляются на лицевых счетах, открываемых в </w:t>
      </w:r>
      <w:r w:rsidR="00357784" w:rsidRPr="00903004">
        <w:rPr>
          <w:rFonts w:ascii="Arial" w:hAnsi="Arial" w:cs="Arial"/>
          <w:sz w:val="24"/>
          <w:szCs w:val="24"/>
        </w:rPr>
        <w:t>администрации</w:t>
      </w:r>
      <w:r w:rsidR="003034C8" w:rsidRPr="00903004">
        <w:rPr>
          <w:rFonts w:ascii="Arial" w:hAnsi="Arial" w:cs="Arial"/>
          <w:sz w:val="24"/>
          <w:szCs w:val="24"/>
        </w:rPr>
        <w:t xml:space="preserve"> в соответствии с Порядком </w:t>
      </w:r>
      <w:r w:rsidR="00080FE3" w:rsidRPr="00903004">
        <w:rPr>
          <w:rFonts w:ascii="Arial" w:hAnsi="Arial" w:cs="Arial"/>
          <w:sz w:val="24"/>
          <w:szCs w:val="24"/>
        </w:rPr>
        <w:t>исполнения местного бюджета</w:t>
      </w:r>
      <w:r w:rsidR="00903004">
        <w:rPr>
          <w:rFonts w:ascii="Arial" w:hAnsi="Arial" w:cs="Arial"/>
          <w:sz w:val="24"/>
          <w:szCs w:val="24"/>
        </w:rPr>
        <w:t xml:space="preserve"> Солонецкого</w:t>
      </w:r>
      <w:r w:rsidR="00080FE3" w:rsidRPr="00903004">
        <w:rPr>
          <w:rFonts w:ascii="Arial" w:hAnsi="Arial" w:cs="Arial"/>
          <w:sz w:val="24"/>
          <w:szCs w:val="24"/>
        </w:rPr>
        <w:t xml:space="preserve"> муниципального образования по расходам</w:t>
      </w:r>
      <w:r w:rsidR="003034C8" w:rsidRPr="00903004">
        <w:rPr>
          <w:rFonts w:ascii="Arial" w:hAnsi="Arial" w:cs="Arial"/>
          <w:sz w:val="24"/>
          <w:szCs w:val="24"/>
        </w:rPr>
        <w:t xml:space="preserve">, </w:t>
      </w:r>
      <w:r w:rsidR="003034C8" w:rsidRPr="00DE32E6">
        <w:rPr>
          <w:rFonts w:ascii="Arial" w:hAnsi="Arial" w:cs="Arial"/>
          <w:sz w:val="24"/>
          <w:szCs w:val="24"/>
        </w:rPr>
        <w:t>у</w:t>
      </w:r>
      <w:r w:rsidR="00080FE3" w:rsidRPr="00DE32E6">
        <w:rPr>
          <w:rFonts w:ascii="Arial" w:hAnsi="Arial" w:cs="Arial"/>
          <w:sz w:val="24"/>
          <w:szCs w:val="24"/>
        </w:rPr>
        <w:t>твержденным постановле</w:t>
      </w:r>
      <w:r w:rsidR="00DE32E6" w:rsidRPr="00DE32E6">
        <w:rPr>
          <w:rFonts w:ascii="Arial" w:hAnsi="Arial" w:cs="Arial"/>
          <w:sz w:val="24"/>
          <w:szCs w:val="24"/>
        </w:rPr>
        <w:t>нием администрации от 20.07.2021 года № 62</w:t>
      </w:r>
      <w:r w:rsidR="00080FE3" w:rsidRPr="00DE32E6">
        <w:rPr>
          <w:rFonts w:ascii="Arial" w:hAnsi="Arial" w:cs="Arial"/>
          <w:sz w:val="24"/>
          <w:szCs w:val="24"/>
        </w:rPr>
        <w:t>,</w:t>
      </w:r>
      <w:r w:rsidR="003034C8" w:rsidRPr="00DE32E6">
        <w:rPr>
          <w:rFonts w:ascii="Arial" w:hAnsi="Arial" w:cs="Arial"/>
          <w:sz w:val="24"/>
          <w:szCs w:val="24"/>
        </w:rPr>
        <w:t xml:space="preserve"> </w:t>
      </w:r>
      <w:r w:rsidRPr="00DE32E6">
        <w:rPr>
          <w:rFonts w:ascii="Arial" w:hAnsi="Arial" w:cs="Arial"/>
          <w:sz w:val="24"/>
          <w:szCs w:val="24"/>
        </w:rPr>
        <w:t xml:space="preserve">и отражаются по каждому </w:t>
      </w:r>
      <w:r w:rsidRPr="00903004">
        <w:rPr>
          <w:rFonts w:ascii="Arial" w:hAnsi="Arial" w:cs="Arial"/>
          <w:sz w:val="24"/>
          <w:szCs w:val="24"/>
        </w:rPr>
        <w:t xml:space="preserve">муниципальному контракту, контракту (договору) на лицевом счете, открытом участнику казначейского сопровождения для учета операций с целевыми средствами в </w:t>
      </w:r>
      <w:r w:rsidR="00357784" w:rsidRPr="00903004">
        <w:rPr>
          <w:rFonts w:ascii="Arial" w:hAnsi="Arial" w:cs="Arial"/>
          <w:sz w:val="24"/>
          <w:szCs w:val="24"/>
        </w:rPr>
        <w:t>администрации</w:t>
      </w:r>
      <w:r w:rsidRPr="00903004">
        <w:rPr>
          <w:rFonts w:ascii="Arial" w:hAnsi="Arial" w:cs="Arial"/>
          <w:sz w:val="24"/>
          <w:szCs w:val="24"/>
        </w:rPr>
        <w:t xml:space="preserve"> в установленном им порядке, в соот</w:t>
      </w:r>
      <w:r w:rsidR="00D44396" w:rsidRPr="00903004">
        <w:rPr>
          <w:rFonts w:ascii="Arial" w:hAnsi="Arial" w:cs="Arial"/>
          <w:sz w:val="24"/>
          <w:szCs w:val="24"/>
        </w:rPr>
        <w:t xml:space="preserve">ветствии с общими требованиями </w:t>
      </w:r>
      <w:r w:rsidRPr="00903004">
        <w:rPr>
          <w:rFonts w:ascii="Arial" w:hAnsi="Arial" w:cs="Arial"/>
          <w:sz w:val="24"/>
          <w:szCs w:val="24"/>
        </w:rPr>
        <w:t>согласно пункту 9 статьи 220.1 Бюджетного кодекса Российской Федерации.</w:t>
      </w:r>
    </w:p>
    <w:p w:rsidR="003034C8" w:rsidRPr="00903004" w:rsidRDefault="003034C8" w:rsidP="00903004">
      <w:pPr>
        <w:spacing w:line="240" w:lineRule="auto"/>
        <w:ind w:firstLine="709"/>
        <w:jc w:val="both"/>
        <w:rPr>
          <w:rFonts w:ascii="Arial" w:hAnsi="Arial" w:cs="Arial"/>
          <w:sz w:val="24"/>
          <w:szCs w:val="24"/>
        </w:rPr>
      </w:pPr>
      <w:r w:rsidRPr="00903004">
        <w:rPr>
          <w:rFonts w:ascii="Arial" w:hAnsi="Arial" w:cs="Arial"/>
          <w:sz w:val="24"/>
          <w:szCs w:val="24"/>
        </w:rPr>
        <w:t xml:space="preserve">Операции с целевыми средствами на лицевых счетах участников казначейского сопровождения проводятся после осуществления </w:t>
      </w:r>
      <w:r w:rsidR="00357784" w:rsidRPr="00903004">
        <w:rPr>
          <w:rFonts w:ascii="Arial" w:hAnsi="Arial" w:cs="Arial"/>
          <w:sz w:val="24"/>
          <w:szCs w:val="24"/>
        </w:rPr>
        <w:t>администрацией</w:t>
      </w:r>
      <w:r w:rsidRPr="00903004">
        <w:rPr>
          <w:rFonts w:ascii="Arial" w:hAnsi="Arial" w:cs="Arial"/>
          <w:sz w:val="24"/>
          <w:szCs w:val="24"/>
        </w:rPr>
        <w:t xml:space="preserve"> санкционирования указа</w:t>
      </w:r>
      <w:r w:rsidR="00C33A9A" w:rsidRPr="00903004">
        <w:rPr>
          <w:rFonts w:ascii="Arial" w:hAnsi="Arial" w:cs="Arial"/>
          <w:sz w:val="24"/>
          <w:szCs w:val="24"/>
        </w:rPr>
        <w:t xml:space="preserve">нных операций в установленном </w:t>
      </w:r>
      <w:r w:rsidRPr="00903004">
        <w:rPr>
          <w:rFonts w:ascii="Arial" w:hAnsi="Arial" w:cs="Arial"/>
          <w:sz w:val="24"/>
          <w:szCs w:val="24"/>
        </w:rPr>
        <w:t xml:space="preserve"> порядке в соответствии с Общими требованиями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утвержденными постановлением Правительства Российской Федерации от 01.12.2021 N 2155.</w:t>
      </w:r>
    </w:p>
    <w:p w:rsidR="00DF60EF" w:rsidRPr="00903004" w:rsidRDefault="00DF60EF" w:rsidP="00903004">
      <w:pPr>
        <w:spacing w:line="240" w:lineRule="auto"/>
        <w:ind w:firstLine="709"/>
        <w:jc w:val="both"/>
        <w:rPr>
          <w:rFonts w:ascii="Arial" w:hAnsi="Arial" w:cs="Arial"/>
          <w:sz w:val="24"/>
          <w:szCs w:val="24"/>
        </w:rPr>
      </w:pPr>
      <w:r w:rsidRPr="00903004">
        <w:rPr>
          <w:rFonts w:ascii="Arial" w:hAnsi="Arial" w:cs="Arial"/>
          <w:sz w:val="24"/>
          <w:szCs w:val="24"/>
        </w:rPr>
        <w:t xml:space="preserve">4. При казначейском сопровождении ведение </w:t>
      </w:r>
      <w:r w:rsidR="00A02A19" w:rsidRPr="00903004">
        <w:rPr>
          <w:rFonts w:ascii="Arial" w:hAnsi="Arial" w:cs="Arial"/>
          <w:sz w:val="24"/>
          <w:szCs w:val="24"/>
        </w:rPr>
        <w:t xml:space="preserve">и использование лицевого счета </w:t>
      </w:r>
      <w:r w:rsidRPr="00903004">
        <w:rPr>
          <w:rFonts w:ascii="Arial" w:hAnsi="Arial" w:cs="Arial"/>
          <w:sz w:val="24"/>
          <w:szCs w:val="24"/>
        </w:rPr>
        <w:t>в дополнение к условиям, установленным пунктом 3 статьи 242.23 Бюджетного кодекса Российской Федерации, предусматривают соблюдение дополнительных условий, содержащихся в муниципальных контрактах, договорах (соглашениях), контрактах (договорах):</w:t>
      </w:r>
    </w:p>
    <w:p w:rsidR="00DF60EF" w:rsidRPr="00903004" w:rsidRDefault="00DF60EF" w:rsidP="00903004">
      <w:pPr>
        <w:spacing w:line="240" w:lineRule="auto"/>
        <w:ind w:firstLine="709"/>
        <w:jc w:val="both"/>
        <w:rPr>
          <w:rFonts w:ascii="Arial" w:hAnsi="Arial" w:cs="Arial"/>
          <w:sz w:val="24"/>
          <w:szCs w:val="24"/>
        </w:rPr>
      </w:pPr>
      <w:proofErr w:type="gramStart"/>
      <w:r w:rsidRPr="00903004">
        <w:rPr>
          <w:rFonts w:ascii="Arial" w:hAnsi="Arial" w:cs="Arial"/>
          <w:sz w:val="24"/>
          <w:szCs w:val="24"/>
        </w:rPr>
        <w:t xml:space="preserve">1) о запрете осуществления операций на лицевом счете, об отказе в осуществлении операций на лицевом счете при наличии оснований, указанных в пунктах </w:t>
      </w:r>
      <w:r w:rsidRPr="00903004">
        <w:rPr>
          <w:rFonts w:ascii="Arial" w:hAnsi="Arial" w:cs="Arial"/>
          <w:sz w:val="24"/>
          <w:szCs w:val="24"/>
        </w:rPr>
        <w:lastRenderedPageBreak/>
        <w:t>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roofErr w:type="gramEnd"/>
    </w:p>
    <w:p w:rsidR="00DF60EF" w:rsidRPr="00903004" w:rsidRDefault="00DF60EF" w:rsidP="00903004">
      <w:pPr>
        <w:spacing w:line="240" w:lineRule="auto"/>
        <w:ind w:firstLine="709"/>
        <w:jc w:val="both"/>
        <w:rPr>
          <w:rFonts w:ascii="Arial" w:hAnsi="Arial" w:cs="Arial"/>
          <w:sz w:val="24"/>
          <w:szCs w:val="24"/>
        </w:rPr>
      </w:pPr>
      <w:proofErr w:type="gramStart"/>
      <w:r w:rsidRPr="00903004">
        <w:rPr>
          <w:rFonts w:ascii="Arial" w:hAnsi="Arial" w:cs="Arial"/>
          <w:sz w:val="24"/>
          <w:szCs w:val="24"/>
        </w:rPr>
        <w:t xml:space="preserve">2) об осуществлении санкционирования расходов, источником финансового обеспечения которых являются целевые средства, в соответствии с представленными участниками казначейского сопровождения в </w:t>
      </w:r>
      <w:r w:rsidR="009F58CF" w:rsidRPr="00903004">
        <w:rPr>
          <w:rFonts w:ascii="Arial" w:hAnsi="Arial" w:cs="Arial"/>
          <w:sz w:val="24"/>
          <w:szCs w:val="24"/>
        </w:rPr>
        <w:t>администрацию</w:t>
      </w:r>
      <w:r w:rsidRPr="00903004">
        <w:rPr>
          <w:rFonts w:ascii="Arial" w:hAnsi="Arial" w:cs="Arial"/>
          <w:sz w:val="24"/>
          <w:szCs w:val="24"/>
        </w:rPr>
        <w:t xml:space="preserve"> сведениями об операциях с целевыми средствами, сформированными и утвержденными в порядке и по форме, которые предусмотрены </w:t>
      </w:r>
      <w:r w:rsidRPr="00903004">
        <w:rPr>
          <w:rFonts w:ascii="Arial" w:hAnsi="Arial" w:cs="Arial"/>
          <w:color w:val="FF0000"/>
          <w:sz w:val="24"/>
          <w:szCs w:val="24"/>
        </w:rPr>
        <w:t>Порядком санкционирования  операций со средствами участников казначейского сопровождения при казначейском сопровождении целевых средств</w:t>
      </w:r>
      <w:r w:rsidR="00D86265" w:rsidRPr="00903004">
        <w:rPr>
          <w:rFonts w:ascii="Arial" w:hAnsi="Arial" w:cs="Arial"/>
          <w:color w:val="FF0000"/>
          <w:sz w:val="24"/>
          <w:szCs w:val="24"/>
        </w:rPr>
        <w:t>, утвержденным постановлением администрации от __апреля 2022 года №___</w:t>
      </w:r>
      <w:r w:rsidRPr="00903004">
        <w:rPr>
          <w:rFonts w:ascii="Arial" w:hAnsi="Arial" w:cs="Arial"/>
          <w:color w:val="FF0000"/>
          <w:sz w:val="24"/>
          <w:szCs w:val="24"/>
        </w:rPr>
        <w:t xml:space="preserve"> </w:t>
      </w:r>
      <w:r w:rsidRPr="00903004">
        <w:rPr>
          <w:rFonts w:ascii="Arial" w:hAnsi="Arial" w:cs="Arial"/>
          <w:sz w:val="24"/>
          <w:szCs w:val="24"/>
        </w:rPr>
        <w:t>(далее - Порядок санкционирования</w:t>
      </w:r>
      <w:proofErr w:type="gramEnd"/>
      <w:r w:rsidRPr="00903004">
        <w:rPr>
          <w:rFonts w:ascii="Arial" w:hAnsi="Arial" w:cs="Arial"/>
          <w:sz w:val="24"/>
          <w:szCs w:val="24"/>
        </w:rPr>
        <w:t xml:space="preserve">), </w:t>
      </w:r>
      <w:r w:rsidR="009F58CF" w:rsidRPr="00903004">
        <w:rPr>
          <w:rFonts w:ascii="Arial" w:hAnsi="Arial" w:cs="Arial"/>
          <w:sz w:val="24"/>
          <w:szCs w:val="24"/>
        </w:rPr>
        <w:t xml:space="preserve"> </w:t>
      </w:r>
      <w:r w:rsidRPr="00903004">
        <w:rPr>
          <w:rFonts w:ascii="Arial" w:hAnsi="Arial" w:cs="Arial"/>
          <w:sz w:val="24"/>
          <w:szCs w:val="24"/>
        </w:rPr>
        <w:t xml:space="preserve">и </w:t>
      </w:r>
      <w:proofErr w:type="gramStart"/>
      <w:r w:rsidRPr="00903004">
        <w:rPr>
          <w:rFonts w:ascii="Arial" w:hAnsi="Arial" w:cs="Arial"/>
          <w:sz w:val="24"/>
          <w:szCs w:val="24"/>
        </w:rPr>
        <w:t>содержащими</w:t>
      </w:r>
      <w:proofErr w:type="gramEnd"/>
      <w:r w:rsidRPr="00903004">
        <w:rPr>
          <w:rFonts w:ascii="Arial" w:hAnsi="Arial" w:cs="Arial"/>
          <w:sz w:val="24"/>
          <w:szCs w:val="24"/>
        </w:rPr>
        <w:t xml:space="preserve"> в том числе информацию об источниках поступлениях целевых средств и направлениях расходования целевых средств, соответствующих результатам, определенным при предоставлении целевых средств;</w:t>
      </w:r>
    </w:p>
    <w:p w:rsidR="00DF60EF" w:rsidRPr="00903004" w:rsidRDefault="00DF60EF" w:rsidP="00903004">
      <w:pPr>
        <w:spacing w:line="240" w:lineRule="auto"/>
        <w:ind w:firstLine="709"/>
        <w:jc w:val="both"/>
        <w:rPr>
          <w:rFonts w:ascii="Arial" w:hAnsi="Arial" w:cs="Arial"/>
          <w:sz w:val="24"/>
          <w:szCs w:val="24"/>
        </w:rPr>
      </w:pPr>
      <w:r w:rsidRPr="00903004">
        <w:rPr>
          <w:rFonts w:ascii="Arial" w:hAnsi="Arial" w:cs="Arial"/>
          <w:sz w:val="24"/>
          <w:szCs w:val="24"/>
        </w:rPr>
        <w:t xml:space="preserve">3) о проведении операций с целевыми средствами, отраженными на лицевых счетах, после осуществления </w:t>
      </w:r>
      <w:r w:rsidR="009F58CF" w:rsidRPr="00903004">
        <w:rPr>
          <w:rFonts w:ascii="Arial" w:hAnsi="Arial" w:cs="Arial"/>
          <w:sz w:val="24"/>
          <w:szCs w:val="24"/>
        </w:rPr>
        <w:t>администрацией</w:t>
      </w:r>
      <w:r w:rsidRPr="00903004">
        <w:rPr>
          <w:rFonts w:ascii="Arial" w:hAnsi="Arial" w:cs="Arial"/>
          <w:sz w:val="24"/>
          <w:szCs w:val="24"/>
        </w:rPr>
        <w:t xml:space="preserve">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w:t>
      </w:r>
    </w:p>
    <w:p w:rsidR="009A6BB3" w:rsidRPr="00903004" w:rsidRDefault="009A6BB3" w:rsidP="00903004">
      <w:pPr>
        <w:spacing w:line="240" w:lineRule="auto"/>
        <w:ind w:firstLine="709"/>
        <w:jc w:val="both"/>
        <w:rPr>
          <w:rFonts w:ascii="Arial" w:hAnsi="Arial" w:cs="Arial"/>
          <w:sz w:val="24"/>
          <w:szCs w:val="24"/>
        </w:rPr>
      </w:pPr>
      <w:r w:rsidRPr="00903004">
        <w:rPr>
          <w:rFonts w:ascii="Arial" w:hAnsi="Arial" w:cs="Arial"/>
          <w:sz w:val="24"/>
          <w:szCs w:val="24"/>
        </w:rPr>
        <w:t>4) об осуществлении операций по зачислению целевых средств на лицевые счета и списанию целевых сре</w:t>
      </w:r>
      <w:proofErr w:type="gramStart"/>
      <w:r w:rsidRPr="00903004">
        <w:rPr>
          <w:rFonts w:ascii="Arial" w:hAnsi="Arial" w:cs="Arial"/>
          <w:sz w:val="24"/>
          <w:szCs w:val="24"/>
        </w:rPr>
        <w:t>дств с л</w:t>
      </w:r>
      <w:proofErr w:type="gramEnd"/>
      <w:r w:rsidRPr="00903004">
        <w:rPr>
          <w:rFonts w:ascii="Arial" w:hAnsi="Arial" w:cs="Arial"/>
          <w:sz w:val="24"/>
          <w:szCs w:val="24"/>
        </w:rPr>
        <w:t>ицевых счетов при указании в распоряжениях о совершении казначейских платежей, муниципальном контракте, договоре (соглашении), контракте (договоре), а также в документах-основаниях идентификатора муниципального контракта, договора (соглашения), сформированного в соответствии с Порядком санкционирования;</w:t>
      </w:r>
    </w:p>
    <w:p w:rsidR="009A6BB3" w:rsidRPr="00903004" w:rsidRDefault="009A6BB3" w:rsidP="00903004">
      <w:pPr>
        <w:spacing w:line="240" w:lineRule="auto"/>
        <w:ind w:firstLine="709"/>
        <w:jc w:val="both"/>
        <w:rPr>
          <w:rFonts w:ascii="Arial" w:hAnsi="Arial" w:cs="Arial"/>
          <w:sz w:val="24"/>
          <w:szCs w:val="24"/>
        </w:rPr>
      </w:pPr>
      <w:r w:rsidRPr="00903004">
        <w:rPr>
          <w:rFonts w:ascii="Arial" w:hAnsi="Arial" w:cs="Arial"/>
          <w:sz w:val="24"/>
          <w:szCs w:val="24"/>
        </w:rPr>
        <w:t>5)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муниципальному контракту, договору (соглашению), контракту (договору);</w:t>
      </w:r>
    </w:p>
    <w:p w:rsidR="009A6BB3" w:rsidRPr="00903004" w:rsidRDefault="009A6BB3" w:rsidP="00903004">
      <w:pPr>
        <w:spacing w:line="240" w:lineRule="auto"/>
        <w:ind w:firstLine="709"/>
        <w:jc w:val="both"/>
        <w:rPr>
          <w:rFonts w:ascii="Arial" w:hAnsi="Arial" w:cs="Arial"/>
          <w:sz w:val="24"/>
          <w:szCs w:val="24"/>
        </w:rPr>
      </w:pPr>
      <w:proofErr w:type="gramStart"/>
      <w:r w:rsidRPr="00903004">
        <w:rPr>
          <w:rFonts w:ascii="Arial" w:hAnsi="Arial" w:cs="Arial"/>
          <w:sz w:val="24"/>
          <w:szCs w:val="24"/>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муниципального контракта, договора (соглашения), контракта (договора), в соответствии с Порядком санкционирования;</w:t>
      </w:r>
      <w:proofErr w:type="gramEnd"/>
    </w:p>
    <w:p w:rsidR="009A6BB3" w:rsidRPr="00903004" w:rsidRDefault="009A6BB3" w:rsidP="00903004">
      <w:pPr>
        <w:spacing w:line="240" w:lineRule="auto"/>
        <w:ind w:firstLine="709"/>
        <w:jc w:val="both"/>
        <w:rPr>
          <w:rFonts w:ascii="Arial" w:hAnsi="Arial" w:cs="Arial"/>
          <w:sz w:val="24"/>
          <w:szCs w:val="24"/>
        </w:rPr>
      </w:pPr>
      <w:proofErr w:type="gramStart"/>
      <w:r w:rsidRPr="00903004">
        <w:rPr>
          <w:rFonts w:ascii="Arial" w:hAnsi="Arial" w:cs="Arial"/>
          <w:sz w:val="24"/>
          <w:szCs w:val="24"/>
        </w:rPr>
        <w:t>7) предусматриваются иные условия ведения и использования лицевого счета (режима лицевого счета) при казначейском сопровождении целевых средств, получаемых участниками казначейского сопровождения, определенные законодательными актами Российской Федерации, нормативными правовыми актами Правительства Российской Федерации, Министерства финансов Российской Федерации, муниципальными правовыми актами администрации.</w:t>
      </w:r>
      <w:proofErr w:type="gramEnd"/>
    </w:p>
    <w:p w:rsidR="003034C8" w:rsidRPr="00903004" w:rsidRDefault="009E1233" w:rsidP="00903004">
      <w:pPr>
        <w:spacing w:line="240" w:lineRule="auto"/>
        <w:ind w:firstLine="709"/>
        <w:jc w:val="both"/>
        <w:rPr>
          <w:rFonts w:ascii="Arial" w:hAnsi="Arial" w:cs="Arial"/>
          <w:sz w:val="24"/>
          <w:szCs w:val="24"/>
        </w:rPr>
      </w:pPr>
      <w:r w:rsidRPr="00903004">
        <w:rPr>
          <w:rFonts w:ascii="Arial" w:hAnsi="Arial" w:cs="Arial"/>
          <w:sz w:val="24"/>
          <w:szCs w:val="24"/>
        </w:rPr>
        <w:t xml:space="preserve">5. Перечисление </w:t>
      </w:r>
      <w:r w:rsidR="005106FE" w:rsidRPr="00903004">
        <w:rPr>
          <w:rFonts w:ascii="Arial" w:hAnsi="Arial" w:cs="Arial"/>
          <w:sz w:val="24"/>
          <w:szCs w:val="24"/>
        </w:rPr>
        <w:t xml:space="preserve">целевых </w:t>
      </w:r>
      <w:r w:rsidRPr="00903004">
        <w:rPr>
          <w:rFonts w:ascii="Arial" w:hAnsi="Arial" w:cs="Arial"/>
          <w:sz w:val="24"/>
          <w:szCs w:val="24"/>
        </w:rPr>
        <w:t>с</w:t>
      </w:r>
      <w:r w:rsidR="005106FE" w:rsidRPr="00903004">
        <w:rPr>
          <w:rFonts w:ascii="Arial" w:hAnsi="Arial" w:cs="Arial"/>
          <w:sz w:val="24"/>
          <w:szCs w:val="24"/>
        </w:rPr>
        <w:t>редств</w:t>
      </w:r>
      <w:r w:rsidRPr="00903004">
        <w:rPr>
          <w:rFonts w:ascii="Arial" w:hAnsi="Arial" w:cs="Arial"/>
          <w:sz w:val="24"/>
          <w:szCs w:val="24"/>
        </w:rPr>
        <w:t xml:space="preserve"> участникам казначейского сопровождения с лицевых счетов получателей средств бюджета муниципального образования  осуществляется </w:t>
      </w:r>
      <w:r w:rsidR="009F58CF" w:rsidRPr="00903004">
        <w:rPr>
          <w:rFonts w:ascii="Arial" w:hAnsi="Arial" w:cs="Arial"/>
          <w:sz w:val="24"/>
          <w:szCs w:val="24"/>
        </w:rPr>
        <w:t>администрацией</w:t>
      </w:r>
      <w:r w:rsidRPr="00903004">
        <w:rPr>
          <w:rFonts w:ascii="Arial" w:hAnsi="Arial" w:cs="Arial"/>
          <w:sz w:val="24"/>
          <w:szCs w:val="24"/>
        </w:rPr>
        <w:t xml:space="preserve"> в соответствии с Порядком исполнения местного бюджета </w:t>
      </w:r>
      <w:r w:rsidR="00DE32E6">
        <w:rPr>
          <w:rFonts w:ascii="Arial" w:hAnsi="Arial" w:cs="Arial"/>
          <w:sz w:val="24"/>
          <w:szCs w:val="24"/>
        </w:rPr>
        <w:t>Солонецкого</w:t>
      </w:r>
      <w:r w:rsidR="009F58CF" w:rsidRPr="00903004">
        <w:rPr>
          <w:rFonts w:ascii="Arial" w:hAnsi="Arial" w:cs="Arial"/>
          <w:sz w:val="24"/>
          <w:szCs w:val="24"/>
        </w:rPr>
        <w:t xml:space="preserve"> муниципального образования </w:t>
      </w:r>
      <w:r w:rsidRPr="00903004">
        <w:rPr>
          <w:rFonts w:ascii="Arial" w:hAnsi="Arial" w:cs="Arial"/>
          <w:sz w:val="24"/>
          <w:szCs w:val="24"/>
        </w:rPr>
        <w:t xml:space="preserve">по расходам, утвержденного </w:t>
      </w:r>
      <w:r w:rsidR="009F58CF" w:rsidRPr="00DE32E6">
        <w:rPr>
          <w:rFonts w:ascii="Arial" w:hAnsi="Arial" w:cs="Arial"/>
          <w:sz w:val="24"/>
          <w:szCs w:val="24"/>
        </w:rPr>
        <w:t>постановле</w:t>
      </w:r>
      <w:r w:rsidR="00DE32E6" w:rsidRPr="00DE32E6">
        <w:rPr>
          <w:rFonts w:ascii="Arial" w:hAnsi="Arial" w:cs="Arial"/>
          <w:sz w:val="24"/>
          <w:szCs w:val="24"/>
        </w:rPr>
        <w:t>нием администрации от 20.07.2021 года № 62</w:t>
      </w:r>
      <w:r w:rsidRPr="00903004">
        <w:rPr>
          <w:rFonts w:ascii="Arial" w:hAnsi="Arial" w:cs="Arial"/>
          <w:sz w:val="24"/>
          <w:szCs w:val="24"/>
        </w:rPr>
        <w:t>, в пределах суммы, необходимой для оплаты денежных обязательств по расходам участника казначейского сопровождения</w:t>
      </w:r>
      <w:r w:rsidR="00C35D20" w:rsidRPr="00903004">
        <w:rPr>
          <w:rFonts w:ascii="Arial" w:hAnsi="Arial" w:cs="Arial"/>
          <w:sz w:val="24"/>
          <w:szCs w:val="24"/>
        </w:rPr>
        <w:t>.</w:t>
      </w:r>
    </w:p>
    <w:p w:rsidR="00C35D20" w:rsidRPr="00903004" w:rsidRDefault="00C35D20" w:rsidP="00903004">
      <w:pPr>
        <w:spacing w:line="240" w:lineRule="auto"/>
        <w:ind w:firstLine="709"/>
        <w:jc w:val="both"/>
        <w:rPr>
          <w:rFonts w:ascii="Arial" w:hAnsi="Arial" w:cs="Arial"/>
          <w:sz w:val="24"/>
          <w:szCs w:val="24"/>
        </w:rPr>
      </w:pPr>
      <w:r w:rsidRPr="00903004">
        <w:rPr>
          <w:rFonts w:ascii="Arial" w:hAnsi="Arial" w:cs="Arial"/>
          <w:sz w:val="24"/>
          <w:szCs w:val="24"/>
        </w:rPr>
        <w:lastRenderedPageBreak/>
        <w:t xml:space="preserve">6. Операции по списанию целевых средств участников казначейского сопровождения, отраженных на лицевых счетах, проводятся после осуществления </w:t>
      </w:r>
      <w:r w:rsidR="009F58CF" w:rsidRPr="00903004">
        <w:rPr>
          <w:rFonts w:ascii="Arial" w:hAnsi="Arial" w:cs="Arial"/>
          <w:sz w:val="24"/>
          <w:szCs w:val="24"/>
        </w:rPr>
        <w:t>администрацией</w:t>
      </w:r>
      <w:r w:rsidRPr="00903004">
        <w:rPr>
          <w:rFonts w:ascii="Arial" w:hAnsi="Arial" w:cs="Arial"/>
          <w:sz w:val="24"/>
          <w:szCs w:val="24"/>
        </w:rPr>
        <w:t xml:space="preserve"> санкционирования указанных операций и </w:t>
      </w:r>
      <w:proofErr w:type="gramStart"/>
      <w:r w:rsidRPr="00903004">
        <w:rPr>
          <w:rFonts w:ascii="Arial" w:hAnsi="Arial" w:cs="Arial"/>
          <w:sz w:val="24"/>
          <w:szCs w:val="24"/>
        </w:rPr>
        <w:t>проверки</w:t>
      </w:r>
      <w:proofErr w:type="gramEnd"/>
      <w:r w:rsidRPr="00903004">
        <w:rPr>
          <w:rFonts w:ascii="Arial" w:hAnsi="Arial" w:cs="Arial"/>
          <w:sz w:val="24"/>
          <w:szCs w:val="24"/>
        </w:rPr>
        <w:t xml:space="preserve"> представленных участником казначейского сопровождения документов в соответствии с Порядком санкционирования</w:t>
      </w:r>
      <w:r w:rsidR="00F12178" w:rsidRPr="00903004">
        <w:rPr>
          <w:rFonts w:ascii="Arial" w:hAnsi="Arial" w:cs="Arial"/>
          <w:sz w:val="24"/>
          <w:szCs w:val="24"/>
        </w:rPr>
        <w:t>.</w:t>
      </w:r>
    </w:p>
    <w:p w:rsidR="00C35D20" w:rsidRPr="00903004" w:rsidRDefault="00C35D20" w:rsidP="00903004">
      <w:pPr>
        <w:spacing w:line="240" w:lineRule="auto"/>
        <w:ind w:firstLine="709"/>
        <w:jc w:val="both"/>
        <w:rPr>
          <w:rFonts w:ascii="Arial" w:hAnsi="Arial" w:cs="Arial"/>
          <w:sz w:val="24"/>
          <w:szCs w:val="24"/>
        </w:rPr>
      </w:pPr>
      <w:r w:rsidRPr="00903004">
        <w:rPr>
          <w:rFonts w:ascii="Arial" w:hAnsi="Arial" w:cs="Arial"/>
          <w:sz w:val="24"/>
          <w:szCs w:val="24"/>
        </w:rPr>
        <w:t>7. Расширенное казначейское сопровождение осуществляется в случаях и порядке, установленных постановлением Правительства Российской Федерации от 24.11.2021 N 2024 "О правила</w:t>
      </w:r>
      <w:r w:rsidR="00D95FF6" w:rsidRPr="00903004">
        <w:rPr>
          <w:rFonts w:ascii="Arial" w:hAnsi="Arial" w:cs="Arial"/>
          <w:sz w:val="24"/>
          <w:szCs w:val="24"/>
        </w:rPr>
        <w:t>х казначейского сопровождения".</w:t>
      </w:r>
    </w:p>
    <w:p w:rsidR="00C35D20" w:rsidRPr="00903004" w:rsidRDefault="00C35D20" w:rsidP="00903004">
      <w:pPr>
        <w:spacing w:line="240" w:lineRule="auto"/>
        <w:ind w:firstLine="709"/>
        <w:jc w:val="both"/>
        <w:rPr>
          <w:rFonts w:ascii="Arial" w:hAnsi="Arial" w:cs="Arial"/>
          <w:sz w:val="24"/>
          <w:szCs w:val="24"/>
        </w:rPr>
      </w:pPr>
      <w:r w:rsidRPr="00903004">
        <w:rPr>
          <w:rFonts w:ascii="Arial" w:hAnsi="Arial" w:cs="Arial"/>
          <w:sz w:val="24"/>
          <w:szCs w:val="24"/>
        </w:rPr>
        <w:t xml:space="preserve">8. При казначейском сопровождении целевых средств информационный обмен документами между </w:t>
      </w:r>
      <w:r w:rsidR="009F58CF" w:rsidRPr="00903004">
        <w:rPr>
          <w:rFonts w:ascii="Arial" w:hAnsi="Arial" w:cs="Arial"/>
          <w:sz w:val="24"/>
          <w:szCs w:val="24"/>
        </w:rPr>
        <w:t>администрацией</w:t>
      </w:r>
      <w:r w:rsidRPr="00903004">
        <w:rPr>
          <w:rFonts w:ascii="Arial" w:hAnsi="Arial" w:cs="Arial"/>
          <w:sz w:val="24"/>
          <w:szCs w:val="24"/>
        </w:rPr>
        <w:t xml:space="preserve"> и получателем средств из местного бюджета осуществляется в автоматизированной системе "</w:t>
      </w:r>
      <w:r w:rsidR="00D95FF6" w:rsidRPr="00903004">
        <w:rPr>
          <w:rFonts w:ascii="Arial" w:hAnsi="Arial" w:cs="Arial"/>
          <w:sz w:val="24"/>
          <w:szCs w:val="24"/>
        </w:rPr>
        <w:t>АЦК - Финансы".</w:t>
      </w:r>
    </w:p>
    <w:p w:rsidR="00C35D20" w:rsidRPr="00903004" w:rsidRDefault="00C35D20" w:rsidP="00903004">
      <w:pPr>
        <w:spacing w:line="240" w:lineRule="auto"/>
        <w:ind w:firstLine="709"/>
        <w:jc w:val="both"/>
        <w:rPr>
          <w:rFonts w:ascii="Arial" w:hAnsi="Arial" w:cs="Arial"/>
          <w:sz w:val="24"/>
          <w:szCs w:val="24"/>
        </w:rPr>
      </w:pPr>
      <w:r w:rsidRPr="00903004">
        <w:rPr>
          <w:rFonts w:ascii="Arial" w:hAnsi="Arial" w:cs="Arial"/>
          <w:sz w:val="24"/>
          <w:szCs w:val="24"/>
        </w:rPr>
        <w:t>9. Казначейское сопровождение целевых средств, предоставляемых на основании муниципальных контрактов, договоров (соглашений), контрактов (договоров), содержащих сведения, составляющие государственную тайну, осуществляется с соблюдением требований, установленных законодательством Российской Фед</w:t>
      </w:r>
      <w:r w:rsidR="00D95FF6" w:rsidRPr="00903004">
        <w:rPr>
          <w:rFonts w:ascii="Arial" w:hAnsi="Arial" w:cs="Arial"/>
          <w:sz w:val="24"/>
          <w:szCs w:val="24"/>
        </w:rPr>
        <w:t>ерации о государственной тайне.</w:t>
      </w:r>
    </w:p>
    <w:p w:rsidR="00C35D20" w:rsidRPr="00903004" w:rsidRDefault="00C35D20" w:rsidP="00903004">
      <w:pPr>
        <w:spacing w:line="240" w:lineRule="auto"/>
        <w:ind w:firstLine="709"/>
        <w:jc w:val="both"/>
        <w:rPr>
          <w:rFonts w:ascii="Arial" w:hAnsi="Arial" w:cs="Arial"/>
          <w:sz w:val="24"/>
          <w:szCs w:val="24"/>
        </w:rPr>
      </w:pPr>
      <w:r w:rsidRPr="00903004">
        <w:rPr>
          <w:rFonts w:ascii="Arial" w:hAnsi="Arial" w:cs="Arial"/>
          <w:sz w:val="24"/>
          <w:szCs w:val="24"/>
        </w:rPr>
        <w:t xml:space="preserve">10. Информация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подлежит ежедневному представлению </w:t>
      </w:r>
      <w:r w:rsidR="009F58CF" w:rsidRPr="00903004">
        <w:rPr>
          <w:rFonts w:ascii="Arial" w:hAnsi="Arial" w:cs="Arial"/>
          <w:sz w:val="24"/>
          <w:szCs w:val="24"/>
        </w:rPr>
        <w:t>администрацией</w:t>
      </w:r>
      <w:r w:rsidRPr="00903004">
        <w:rPr>
          <w:rFonts w:ascii="Arial" w:hAnsi="Arial" w:cs="Arial"/>
          <w:sz w:val="24"/>
          <w:szCs w:val="24"/>
        </w:rPr>
        <w:t xml:space="preserve">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p>
    <w:p w:rsidR="00C35D20" w:rsidRPr="00903004" w:rsidRDefault="00C35D20" w:rsidP="00903004">
      <w:pPr>
        <w:spacing w:line="240" w:lineRule="auto"/>
        <w:ind w:firstLine="709"/>
        <w:jc w:val="both"/>
        <w:rPr>
          <w:rFonts w:ascii="Arial" w:hAnsi="Arial" w:cs="Arial"/>
          <w:sz w:val="24"/>
          <w:szCs w:val="24"/>
        </w:rPr>
      </w:pPr>
    </w:p>
    <w:p w:rsidR="003034C8" w:rsidRPr="00903004" w:rsidRDefault="003034C8" w:rsidP="00903004">
      <w:pPr>
        <w:spacing w:line="240" w:lineRule="auto"/>
        <w:ind w:firstLine="709"/>
        <w:jc w:val="both"/>
        <w:rPr>
          <w:rFonts w:ascii="Arial" w:hAnsi="Arial" w:cs="Arial"/>
          <w:sz w:val="24"/>
          <w:szCs w:val="24"/>
        </w:rPr>
      </w:pPr>
    </w:p>
    <w:p w:rsidR="00F40725" w:rsidRPr="00903004" w:rsidRDefault="00F40725" w:rsidP="00903004">
      <w:pPr>
        <w:spacing w:line="240" w:lineRule="auto"/>
        <w:ind w:firstLine="709"/>
        <w:jc w:val="both"/>
        <w:rPr>
          <w:rFonts w:ascii="Arial" w:hAnsi="Arial" w:cs="Arial"/>
          <w:b/>
          <w:sz w:val="24"/>
          <w:szCs w:val="24"/>
        </w:rPr>
      </w:pPr>
    </w:p>
    <w:p w:rsidR="00C15410" w:rsidRPr="00903004" w:rsidRDefault="00C15410" w:rsidP="00903004">
      <w:pPr>
        <w:spacing w:line="240" w:lineRule="auto"/>
        <w:ind w:firstLine="709"/>
        <w:jc w:val="both"/>
        <w:rPr>
          <w:rFonts w:ascii="Arial" w:hAnsi="Arial" w:cs="Arial"/>
        </w:rPr>
      </w:pPr>
    </w:p>
    <w:sectPr w:rsidR="00C15410" w:rsidRPr="00903004" w:rsidSect="00B14D5B">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0C96"/>
    <w:multiLevelType w:val="hybridMultilevel"/>
    <w:tmpl w:val="A67086C2"/>
    <w:lvl w:ilvl="0" w:tplc="3CAAA4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ED5D67"/>
    <w:multiLevelType w:val="hybridMultilevel"/>
    <w:tmpl w:val="EB0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ED4975"/>
    <w:multiLevelType w:val="hybridMultilevel"/>
    <w:tmpl w:val="D48C7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10"/>
    <w:rsid w:val="00073717"/>
    <w:rsid w:val="00080FE3"/>
    <w:rsid w:val="00192A33"/>
    <w:rsid w:val="0022662A"/>
    <w:rsid w:val="003034C8"/>
    <w:rsid w:val="00357784"/>
    <w:rsid w:val="004C1393"/>
    <w:rsid w:val="005106FE"/>
    <w:rsid w:val="00532829"/>
    <w:rsid w:val="00533247"/>
    <w:rsid w:val="00770F3D"/>
    <w:rsid w:val="008A34EA"/>
    <w:rsid w:val="00903004"/>
    <w:rsid w:val="009A6BB3"/>
    <w:rsid w:val="009E1233"/>
    <w:rsid w:val="009F58CF"/>
    <w:rsid w:val="00A02A19"/>
    <w:rsid w:val="00A7253A"/>
    <w:rsid w:val="00A907E0"/>
    <w:rsid w:val="00A924C9"/>
    <w:rsid w:val="00B14D5B"/>
    <w:rsid w:val="00C15410"/>
    <w:rsid w:val="00C32E57"/>
    <w:rsid w:val="00C33A9A"/>
    <w:rsid w:val="00C35D20"/>
    <w:rsid w:val="00D44396"/>
    <w:rsid w:val="00D86265"/>
    <w:rsid w:val="00D95FF6"/>
    <w:rsid w:val="00DE32E6"/>
    <w:rsid w:val="00DF60EF"/>
    <w:rsid w:val="00E81F55"/>
    <w:rsid w:val="00F05ADE"/>
    <w:rsid w:val="00F12178"/>
    <w:rsid w:val="00F4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F05ADE"/>
    <w:pPr>
      <w:spacing w:after="159" w:line="240" w:lineRule="auto"/>
      <w:outlineLvl w:val="1"/>
    </w:pPr>
    <w:rPr>
      <w:rFonts w:ascii="Verdana" w:eastAsia="Times New Roman" w:hAnsi="Verdana" w:cs="Times New Roman"/>
      <w:b/>
      <w:bCs/>
      <w:color w:val="EB0101"/>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410"/>
    <w:pPr>
      <w:ind w:left="720"/>
      <w:contextualSpacing/>
    </w:pPr>
  </w:style>
  <w:style w:type="character" w:customStyle="1" w:styleId="20">
    <w:name w:val="Заголовок 2 Знак"/>
    <w:basedOn w:val="a0"/>
    <w:link w:val="2"/>
    <w:rsid w:val="00F05ADE"/>
    <w:rPr>
      <w:rFonts w:ascii="Verdana" w:eastAsia="Times New Roman" w:hAnsi="Verdana" w:cs="Times New Roman"/>
      <w:b/>
      <w:bCs/>
      <w:color w:val="EB0101"/>
      <w:sz w:val="17"/>
      <w:szCs w:val="17"/>
      <w:lang w:eastAsia="ru-RU"/>
    </w:rPr>
  </w:style>
  <w:style w:type="paragraph" w:styleId="a4">
    <w:name w:val="Body Text"/>
    <w:basedOn w:val="a"/>
    <w:link w:val="a5"/>
    <w:rsid w:val="00F05ADE"/>
    <w:pPr>
      <w:spacing w:after="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F05ADE"/>
    <w:rPr>
      <w:rFonts w:ascii="Times New Roman" w:eastAsia="Times New Roman" w:hAnsi="Times New Roman" w:cs="Times New Roman"/>
      <w:sz w:val="28"/>
      <w:szCs w:val="20"/>
      <w:lang w:eastAsia="ru-RU"/>
    </w:rPr>
  </w:style>
  <w:style w:type="character" w:customStyle="1" w:styleId="a6">
    <w:name w:val="Название Знак"/>
    <w:link w:val="a7"/>
    <w:locked/>
    <w:rsid w:val="00F05ADE"/>
    <w:rPr>
      <w:b/>
      <w:i/>
      <w:sz w:val="24"/>
      <w:lang w:val="x-none"/>
    </w:rPr>
  </w:style>
  <w:style w:type="paragraph" w:styleId="a7">
    <w:name w:val="Title"/>
    <w:basedOn w:val="a"/>
    <w:link w:val="a6"/>
    <w:qFormat/>
    <w:rsid w:val="00F05ADE"/>
    <w:pPr>
      <w:spacing w:after="0" w:line="240" w:lineRule="auto"/>
      <w:jc w:val="center"/>
    </w:pPr>
    <w:rPr>
      <w:b/>
      <w:i/>
      <w:sz w:val="24"/>
      <w:lang w:val="x-none"/>
    </w:rPr>
  </w:style>
  <w:style w:type="character" w:customStyle="1" w:styleId="1">
    <w:name w:val="Название Знак1"/>
    <w:basedOn w:val="a0"/>
    <w:uiPriority w:val="10"/>
    <w:rsid w:val="00F05ADE"/>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rsid w:val="00F05ADE"/>
    <w:pPr>
      <w:spacing w:after="240"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rsid w:val="00F05ADE"/>
    <w:pPr>
      <w:widowControl w:val="0"/>
      <w:suppressAutoHyphens/>
      <w:spacing w:after="0" w:line="240" w:lineRule="auto"/>
    </w:pPr>
    <w:rPr>
      <w:rFonts w:ascii="Arial" w:eastAsia="Arial" w:hAnsi="Arial" w:cs="Arial"/>
      <w:sz w:val="20"/>
      <w:szCs w:val="20"/>
      <w:lang w:eastAsia="hi-IN" w:bidi="hi-IN"/>
    </w:rPr>
  </w:style>
  <w:style w:type="paragraph" w:customStyle="1" w:styleId="consplusnormal">
    <w:name w:val="consplusnormal"/>
    <w:basedOn w:val="a"/>
    <w:rsid w:val="00F05ADE"/>
    <w:pPr>
      <w:spacing w:after="240"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9F58CF"/>
    <w:pPr>
      <w:autoSpaceDE w:val="0"/>
      <w:autoSpaceDN w:val="0"/>
      <w:adjustRightInd w:val="0"/>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F05ADE"/>
    <w:pPr>
      <w:spacing w:after="159" w:line="240" w:lineRule="auto"/>
      <w:outlineLvl w:val="1"/>
    </w:pPr>
    <w:rPr>
      <w:rFonts w:ascii="Verdana" w:eastAsia="Times New Roman" w:hAnsi="Verdana" w:cs="Times New Roman"/>
      <w:b/>
      <w:bCs/>
      <w:color w:val="EB0101"/>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410"/>
    <w:pPr>
      <w:ind w:left="720"/>
      <w:contextualSpacing/>
    </w:pPr>
  </w:style>
  <w:style w:type="character" w:customStyle="1" w:styleId="20">
    <w:name w:val="Заголовок 2 Знак"/>
    <w:basedOn w:val="a0"/>
    <w:link w:val="2"/>
    <w:rsid w:val="00F05ADE"/>
    <w:rPr>
      <w:rFonts w:ascii="Verdana" w:eastAsia="Times New Roman" w:hAnsi="Verdana" w:cs="Times New Roman"/>
      <w:b/>
      <w:bCs/>
      <w:color w:val="EB0101"/>
      <w:sz w:val="17"/>
      <w:szCs w:val="17"/>
      <w:lang w:eastAsia="ru-RU"/>
    </w:rPr>
  </w:style>
  <w:style w:type="paragraph" w:styleId="a4">
    <w:name w:val="Body Text"/>
    <w:basedOn w:val="a"/>
    <w:link w:val="a5"/>
    <w:rsid w:val="00F05ADE"/>
    <w:pPr>
      <w:spacing w:after="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F05ADE"/>
    <w:rPr>
      <w:rFonts w:ascii="Times New Roman" w:eastAsia="Times New Roman" w:hAnsi="Times New Roman" w:cs="Times New Roman"/>
      <w:sz w:val="28"/>
      <w:szCs w:val="20"/>
      <w:lang w:eastAsia="ru-RU"/>
    </w:rPr>
  </w:style>
  <w:style w:type="character" w:customStyle="1" w:styleId="a6">
    <w:name w:val="Название Знак"/>
    <w:link w:val="a7"/>
    <w:locked/>
    <w:rsid w:val="00F05ADE"/>
    <w:rPr>
      <w:b/>
      <w:i/>
      <w:sz w:val="24"/>
      <w:lang w:val="x-none"/>
    </w:rPr>
  </w:style>
  <w:style w:type="paragraph" w:styleId="a7">
    <w:name w:val="Title"/>
    <w:basedOn w:val="a"/>
    <w:link w:val="a6"/>
    <w:qFormat/>
    <w:rsid w:val="00F05ADE"/>
    <w:pPr>
      <w:spacing w:after="0" w:line="240" w:lineRule="auto"/>
      <w:jc w:val="center"/>
    </w:pPr>
    <w:rPr>
      <w:b/>
      <w:i/>
      <w:sz w:val="24"/>
      <w:lang w:val="x-none"/>
    </w:rPr>
  </w:style>
  <w:style w:type="character" w:customStyle="1" w:styleId="1">
    <w:name w:val="Название Знак1"/>
    <w:basedOn w:val="a0"/>
    <w:uiPriority w:val="10"/>
    <w:rsid w:val="00F05ADE"/>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rsid w:val="00F05ADE"/>
    <w:pPr>
      <w:spacing w:after="240"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rsid w:val="00F05ADE"/>
    <w:pPr>
      <w:widowControl w:val="0"/>
      <w:suppressAutoHyphens/>
      <w:spacing w:after="0" w:line="240" w:lineRule="auto"/>
    </w:pPr>
    <w:rPr>
      <w:rFonts w:ascii="Arial" w:eastAsia="Arial" w:hAnsi="Arial" w:cs="Arial"/>
      <w:sz w:val="20"/>
      <w:szCs w:val="20"/>
      <w:lang w:eastAsia="hi-IN" w:bidi="hi-IN"/>
    </w:rPr>
  </w:style>
  <w:style w:type="paragraph" w:customStyle="1" w:styleId="consplusnormal">
    <w:name w:val="consplusnormal"/>
    <w:basedOn w:val="a"/>
    <w:rsid w:val="00F05ADE"/>
    <w:pPr>
      <w:spacing w:after="240"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9F58CF"/>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3439E-701C-4C77-98F8-2366B70C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Наталья Владимировна</dc:creator>
  <cp:lastModifiedBy>User</cp:lastModifiedBy>
  <cp:revision>8</cp:revision>
  <dcterms:created xsi:type="dcterms:W3CDTF">2022-04-12T00:58:00Z</dcterms:created>
  <dcterms:modified xsi:type="dcterms:W3CDTF">2022-04-19T03:57:00Z</dcterms:modified>
</cp:coreProperties>
</file>