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6A4" w:rsidRPr="005245A6" w:rsidRDefault="00EF0FBC" w:rsidP="00CA6ACC">
      <w:pPr>
        <w:jc w:val="center"/>
        <w:rPr>
          <w:rFonts w:ascii="Arial" w:hAnsi="Arial" w:cs="Arial"/>
          <w:b/>
          <w:sz w:val="32"/>
          <w:szCs w:val="32"/>
        </w:rPr>
      </w:pPr>
      <w:r w:rsidRPr="005245A6">
        <w:rPr>
          <w:rFonts w:ascii="Arial" w:hAnsi="Arial" w:cs="Arial"/>
          <w:b/>
          <w:sz w:val="32"/>
          <w:szCs w:val="32"/>
        </w:rPr>
        <w:t>24</w:t>
      </w:r>
      <w:r w:rsidR="005C2E15" w:rsidRPr="005245A6">
        <w:rPr>
          <w:rFonts w:ascii="Arial" w:hAnsi="Arial" w:cs="Arial"/>
          <w:b/>
          <w:sz w:val="32"/>
          <w:szCs w:val="32"/>
        </w:rPr>
        <w:t>.</w:t>
      </w:r>
      <w:r w:rsidRPr="005245A6">
        <w:rPr>
          <w:rFonts w:ascii="Arial" w:hAnsi="Arial" w:cs="Arial"/>
          <w:b/>
          <w:sz w:val="32"/>
          <w:szCs w:val="32"/>
        </w:rPr>
        <w:t>07</w:t>
      </w:r>
      <w:r w:rsidR="005C2E15" w:rsidRPr="005245A6">
        <w:rPr>
          <w:rFonts w:ascii="Arial" w:hAnsi="Arial" w:cs="Arial"/>
          <w:b/>
          <w:sz w:val="32"/>
          <w:szCs w:val="32"/>
        </w:rPr>
        <w:t>.20</w:t>
      </w:r>
      <w:r w:rsidR="00085EB3" w:rsidRPr="005245A6">
        <w:rPr>
          <w:rFonts w:ascii="Arial" w:hAnsi="Arial" w:cs="Arial"/>
          <w:b/>
          <w:sz w:val="32"/>
          <w:szCs w:val="32"/>
        </w:rPr>
        <w:t>20</w:t>
      </w:r>
      <w:r w:rsidR="005C2E15" w:rsidRPr="005245A6">
        <w:rPr>
          <w:rFonts w:ascii="Arial" w:hAnsi="Arial" w:cs="Arial"/>
          <w:b/>
          <w:sz w:val="32"/>
          <w:szCs w:val="32"/>
        </w:rPr>
        <w:t xml:space="preserve"> г. № </w:t>
      </w:r>
      <w:r w:rsidRPr="005245A6">
        <w:rPr>
          <w:rFonts w:ascii="Arial" w:hAnsi="Arial" w:cs="Arial"/>
          <w:b/>
          <w:sz w:val="32"/>
          <w:szCs w:val="32"/>
        </w:rPr>
        <w:t>47</w:t>
      </w:r>
    </w:p>
    <w:p w:rsidR="001D62A0" w:rsidRPr="005245A6" w:rsidRDefault="001D62A0" w:rsidP="001D62A0">
      <w:pPr>
        <w:jc w:val="center"/>
        <w:rPr>
          <w:rFonts w:ascii="Arial" w:hAnsi="Arial" w:cs="Arial"/>
          <w:b/>
          <w:sz w:val="32"/>
          <w:szCs w:val="32"/>
        </w:rPr>
      </w:pPr>
      <w:r w:rsidRPr="005245A6">
        <w:rPr>
          <w:rFonts w:ascii="Arial" w:hAnsi="Arial" w:cs="Arial"/>
          <w:b/>
          <w:sz w:val="32"/>
          <w:szCs w:val="32"/>
        </w:rPr>
        <w:t>РОССИЙСКАЯ ФЕДЕРАЦИЯ</w:t>
      </w:r>
    </w:p>
    <w:p w:rsidR="001D62A0" w:rsidRPr="005245A6" w:rsidRDefault="001D62A0" w:rsidP="001D62A0">
      <w:pPr>
        <w:jc w:val="center"/>
        <w:rPr>
          <w:rFonts w:ascii="Arial" w:hAnsi="Arial" w:cs="Arial"/>
          <w:b/>
          <w:sz w:val="32"/>
          <w:szCs w:val="32"/>
        </w:rPr>
      </w:pPr>
      <w:r w:rsidRPr="005245A6">
        <w:rPr>
          <w:rFonts w:ascii="Arial" w:hAnsi="Arial" w:cs="Arial"/>
          <w:b/>
          <w:sz w:val="32"/>
          <w:szCs w:val="32"/>
        </w:rPr>
        <w:t>ИРКУТСКАЯ ОБЛАСТЬ</w:t>
      </w:r>
    </w:p>
    <w:p w:rsidR="001D62A0" w:rsidRPr="005245A6" w:rsidRDefault="001D62A0" w:rsidP="001D62A0">
      <w:pPr>
        <w:jc w:val="center"/>
        <w:rPr>
          <w:rFonts w:ascii="Arial" w:hAnsi="Arial" w:cs="Arial"/>
          <w:b/>
          <w:sz w:val="32"/>
          <w:szCs w:val="32"/>
        </w:rPr>
      </w:pPr>
      <w:r w:rsidRPr="005245A6">
        <w:rPr>
          <w:rFonts w:ascii="Arial" w:hAnsi="Arial" w:cs="Arial"/>
          <w:b/>
          <w:sz w:val="32"/>
          <w:szCs w:val="32"/>
        </w:rPr>
        <w:t>МУНИЦИПАЛЬНОЕ ОБРАЗОВАНИЕ</w:t>
      </w:r>
    </w:p>
    <w:p w:rsidR="001D62A0" w:rsidRPr="005245A6" w:rsidRDefault="001D62A0" w:rsidP="001D62A0">
      <w:pPr>
        <w:jc w:val="center"/>
        <w:rPr>
          <w:rFonts w:ascii="Arial" w:hAnsi="Arial" w:cs="Arial"/>
          <w:b/>
          <w:sz w:val="32"/>
          <w:szCs w:val="32"/>
        </w:rPr>
      </w:pPr>
      <w:r w:rsidRPr="005245A6">
        <w:rPr>
          <w:rFonts w:ascii="Arial" w:hAnsi="Arial" w:cs="Arial"/>
          <w:b/>
          <w:sz w:val="32"/>
          <w:szCs w:val="32"/>
        </w:rPr>
        <w:t>«НИЖНЕУДИНСКИЙ РАЙОН»</w:t>
      </w:r>
    </w:p>
    <w:p w:rsidR="001D62A0" w:rsidRPr="005245A6" w:rsidRDefault="00583E3D" w:rsidP="001D62A0">
      <w:pPr>
        <w:jc w:val="center"/>
        <w:rPr>
          <w:rFonts w:ascii="Arial" w:hAnsi="Arial" w:cs="Arial"/>
          <w:b/>
          <w:sz w:val="32"/>
          <w:szCs w:val="32"/>
        </w:rPr>
      </w:pPr>
      <w:r w:rsidRPr="005245A6">
        <w:rPr>
          <w:rFonts w:ascii="Arial" w:hAnsi="Arial" w:cs="Arial"/>
          <w:b/>
          <w:sz w:val="32"/>
          <w:szCs w:val="32"/>
        </w:rPr>
        <w:t>СОЛОНЕЦКОЕ</w:t>
      </w:r>
      <w:r w:rsidR="001D62A0" w:rsidRPr="005245A6">
        <w:rPr>
          <w:rFonts w:ascii="Arial" w:hAnsi="Arial" w:cs="Arial"/>
          <w:b/>
          <w:sz w:val="32"/>
          <w:szCs w:val="32"/>
        </w:rPr>
        <w:t xml:space="preserve"> МУНИЦИПАЛЬНОЕ ОБРАЗОВАНИЕ</w:t>
      </w:r>
    </w:p>
    <w:p w:rsidR="001D62A0" w:rsidRPr="005245A6" w:rsidRDefault="001D62A0" w:rsidP="001D62A0">
      <w:pPr>
        <w:jc w:val="center"/>
        <w:rPr>
          <w:rFonts w:ascii="Arial" w:hAnsi="Arial" w:cs="Arial"/>
          <w:b/>
          <w:sz w:val="32"/>
          <w:szCs w:val="32"/>
        </w:rPr>
      </w:pPr>
      <w:r w:rsidRPr="005245A6">
        <w:rPr>
          <w:rFonts w:ascii="Arial" w:hAnsi="Arial" w:cs="Arial"/>
          <w:b/>
          <w:sz w:val="32"/>
          <w:szCs w:val="32"/>
        </w:rPr>
        <w:t>АДМИНИСТРАЦИЯ</w:t>
      </w:r>
    </w:p>
    <w:p w:rsidR="001D62A0" w:rsidRPr="002F1121" w:rsidRDefault="001D62A0" w:rsidP="001D62A0">
      <w:pPr>
        <w:jc w:val="center"/>
        <w:rPr>
          <w:b/>
          <w:color w:val="FF0000"/>
        </w:rPr>
      </w:pPr>
      <w:r w:rsidRPr="005245A6">
        <w:rPr>
          <w:rFonts w:ascii="Arial" w:hAnsi="Arial" w:cs="Arial"/>
          <w:b/>
          <w:sz w:val="32"/>
          <w:szCs w:val="32"/>
        </w:rPr>
        <w:t>ПОСТАНОВЛЕНИЕ</w:t>
      </w:r>
      <w:r w:rsidRPr="005245A6">
        <w:rPr>
          <w:b/>
        </w:rPr>
        <w:t xml:space="preserve"> </w:t>
      </w:r>
    </w:p>
    <w:p w:rsidR="001D62A0" w:rsidRPr="00FA731F" w:rsidRDefault="001D62A0" w:rsidP="001D62A0">
      <w:pPr>
        <w:rPr>
          <w:b/>
        </w:rPr>
      </w:pPr>
    </w:p>
    <w:p w:rsidR="00AB45EF" w:rsidRPr="00AB45EF" w:rsidRDefault="00AB45EF" w:rsidP="00AB45EF">
      <w:pPr>
        <w:jc w:val="center"/>
        <w:rPr>
          <w:rFonts w:ascii="Arial" w:hAnsi="Arial" w:cs="Arial"/>
          <w:sz w:val="36"/>
          <w:szCs w:val="36"/>
        </w:rPr>
      </w:pPr>
      <w:r w:rsidRPr="00AB45EF">
        <w:rPr>
          <w:rFonts w:ascii="Arial" w:hAnsi="Arial" w:cs="Arial"/>
          <w:sz w:val="36"/>
          <w:szCs w:val="36"/>
        </w:rPr>
        <w:t>Об утверждении Порядка осуществления</w:t>
      </w:r>
    </w:p>
    <w:p w:rsidR="00AB45EF" w:rsidRPr="00AB45EF" w:rsidRDefault="00AB45EF" w:rsidP="00AB45EF">
      <w:pPr>
        <w:jc w:val="center"/>
        <w:rPr>
          <w:rFonts w:ascii="Arial" w:hAnsi="Arial" w:cs="Arial"/>
          <w:sz w:val="36"/>
          <w:szCs w:val="36"/>
        </w:rPr>
      </w:pPr>
      <w:r w:rsidRPr="00AB45EF">
        <w:rPr>
          <w:rFonts w:ascii="Arial" w:hAnsi="Arial" w:cs="Arial"/>
          <w:sz w:val="36"/>
          <w:szCs w:val="36"/>
        </w:rPr>
        <w:t xml:space="preserve">капитальных вложений в объекты </w:t>
      </w:r>
      <w:proofErr w:type="gramStart"/>
      <w:r w:rsidRPr="00AB45EF">
        <w:rPr>
          <w:rFonts w:ascii="Arial" w:hAnsi="Arial" w:cs="Arial"/>
          <w:sz w:val="36"/>
          <w:szCs w:val="36"/>
        </w:rPr>
        <w:t>муниципальной</w:t>
      </w:r>
      <w:proofErr w:type="gramEnd"/>
    </w:p>
    <w:p w:rsidR="00AB45EF" w:rsidRPr="00AB45EF" w:rsidRDefault="00AB45EF" w:rsidP="00AB45EF">
      <w:pPr>
        <w:jc w:val="center"/>
        <w:rPr>
          <w:rFonts w:ascii="Arial" w:hAnsi="Arial" w:cs="Arial"/>
          <w:sz w:val="36"/>
          <w:szCs w:val="36"/>
        </w:rPr>
      </w:pPr>
      <w:r w:rsidRPr="00AB45EF">
        <w:rPr>
          <w:rFonts w:ascii="Arial" w:hAnsi="Arial" w:cs="Arial"/>
          <w:sz w:val="36"/>
          <w:szCs w:val="36"/>
        </w:rPr>
        <w:t xml:space="preserve">собственности </w:t>
      </w:r>
      <w:r w:rsidR="00583E3D" w:rsidRPr="00517B3C">
        <w:rPr>
          <w:rFonts w:ascii="Arial" w:hAnsi="Arial" w:cs="Arial"/>
          <w:sz w:val="36"/>
          <w:szCs w:val="36"/>
        </w:rPr>
        <w:t>Солонецкого</w:t>
      </w:r>
      <w:r w:rsidRPr="00517B3C">
        <w:rPr>
          <w:rFonts w:ascii="Arial" w:hAnsi="Arial" w:cs="Arial"/>
          <w:sz w:val="36"/>
          <w:szCs w:val="36"/>
        </w:rPr>
        <w:t xml:space="preserve"> м</w:t>
      </w:r>
      <w:r w:rsidRPr="00AB45EF">
        <w:rPr>
          <w:rFonts w:ascii="Arial" w:hAnsi="Arial" w:cs="Arial"/>
          <w:sz w:val="36"/>
          <w:szCs w:val="36"/>
        </w:rPr>
        <w:t>униципального образования</w:t>
      </w:r>
      <w:r>
        <w:rPr>
          <w:rFonts w:ascii="Arial" w:hAnsi="Arial" w:cs="Arial"/>
          <w:sz w:val="36"/>
          <w:szCs w:val="36"/>
        </w:rPr>
        <w:t xml:space="preserve">, а также </w:t>
      </w:r>
      <w:r w:rsidR="00523C73">
        <w:rPr>
          <w:rFonts w:ascii="Arial" w:hAnsi="Arial" w:cs="Arial"/>
          <w:sz w:val="36"/>
          <w:szCs w:val="36"/>
        </w:rPr>
        <w:t xml:space="preserve"> </w:t>
      </w:r>
      <w:r w:rsidR="00F86632">
        <w:rPr>
          <w:rFonts w:ascii="Arial" w:hAnsi="Arial" w:cs="Arial"/>
          <w:sz w:val="36"/>
          <w:szCs w:val="36"/>
        </w:rPr>
        <w:t xml:space="preserve">принятия решений о подготовке и осуществлении бюджетных инвестиций </w:t>
      </w:r>
    </w:p>
    <w:p w:rsidR="00AB45EF" w:rsidRPr="00195427" w:rsidRDefault="00AB45EF" w:rsidP="00AB45EF">
      <w:pPr>
        <w:jc w:val="center"/>
        <w:rPr>
          <w:rFonts w:ascii="Arial" w:hAnsi="Arial" w:cs="Arial"/>
          <w:sz w:val="24"/>
          <w:szCs w:val="24"/>
        </w:rPr>
      </w:pPr>
      <w:r>
        <w:rPr>
          <w:rFonts w:ascii="Arial" w:hAnsi="Arial" w:cs="Arial"/>
          <w:sz w:val="24"/>
          <w:szCs w:val="24"/>
        </w:rPr>
        <w:t xml:space="preserve"> </w:t>
      </w:r>
    </w:p>
    <w:p w:rsidR="00AB45EF" w:rsidRPr="00EB69F5" w:rsidRDefault="00AB45EF" w:rsidP="00AB45EF">
      <w:pPr>
        <w:ind w:right="-45" w:hanging="74"/>
        <w:jc w:val="both"/>
        <w:rPr>
          <w:rFonts w:ascii="Arial" w:hAnsi="Arial" w:cs="Arial"/>
          <w:sz w:val="24"/>
          <w:szCs w:val="24"/>
        </w:rPr>
      </w:pPr>
    </w:p>
    <w:p w:rsidR="00AB45EF" w:rsidRPr="00517B3C" w:rsidRDefault="00AB45EF" w:rsidP="00AB45EF">
      <w:pPr>
        <w:ind w:firstLine="709"/>
        <w:jc w:val="both"/>
        <w:rPr>
          <w:rFonts w:ascii="Arial" w:hAnsi="Arial" w:cs="Arial"/>
          <w:sz w:val="24"/>
          <w:szCs w:val="24"/>
        </w:rPr>
      </w:pPr>
      <w:r>
        <w:rPr>
          <w:rFonts w:ascii="Arial" w:hAnsi="Arial" w:cs="Arial"/>
          <w:sz w:val="24"/>
          <w:szCs w:val="24"/>
        </w:rPr>
        <w:t xml:space="preserve">В </w:t>
      </w:r>
      <w:r w:rsidR="00F86632">
        <w:rPr>
          <w:rFonts w:ascii="Arial" w:hAnsi="Arial" w:cs="Arial"/>
          <w:sz w:val="24"/>
          <w:szCs w:val="24"/>
        </w:rPr>
        <w:t xml:space="preserve"> </w:t>
      </w:r>
      <w:r>
        <w:rPr>
          <w:rFonts w:ascii="Arial" w:hAnsi="Arial" w:cs="Arial"/>
          <w:sz w:val="24"/>
          <w:szCs w:val="24"/>
        </w:rPr>
        <w:t xml:space="preserve">соответствии со ст.  </w:t>
      </w:r>
      <w:r w:rsidRPr="00EB69F5">
        <w:rPr>
          <w:rFonts w:ascii="Arial" w:hAnsi="Arial" w:cs="Arial"/>
          <w:sz w:val="24"/>
          <w:szCs w:val="24"/>
        </w:rPr>
        <w:t xml:space="preserve">78.2 </w:t>
      </w:r>
      <w:r>
        <w:rPr>
          <w:rFonts w:ascii="Arial" w:hAnsi="Arial" w:cs="Arial"/>
          <w:sz w:val="24"/>
          <w:szCs w:val="24"/>
        </w:rPr>
        <w:t xml:space="preserve">и </w:t>
      </w:r>
      <w:r w:rsidR="009B7E03">
        <w:rPr>
          <w:rFonts w:ascii="Arial" w:hAnsi="Arial" w:cs="Arial"/>
          <w:sz w:val="24"/>
          <w:szCs w:val="24"/>
        </w:rPr>
        <w:t>ч.2 ст.</w:t>
      </w:r>
      <w:r>
        <w:rPr>
          <w:rFonts w:ascii="Arial" w:hAnsi="Arial" w:cs="Arial"/>
          <w:sz w:val="24"/>
          <w:szCs w:val="24"/>
        </w:rPr>
        <w:t>79</w:t>
      </w:r>
      <w:r w:rsidR="00F86632">
        <w:rPr>
          <w:rFonts w:ascii="Arial" w:hAnsi="Arial" w:cs="Arial"/>
          <w:sz w:val="24"/>
          <w:szCs w:val="24"/>
        </w:rPr>
        <w:t xml:space="preserve"> </w:t>
      </w:r>
      <w:r w:rsidRPr="00EB69F5">
        <w:rPr>
          <w:rFonts w:ascii="Arial" w:hAnsi="Arial" w:cs="Arial"/>
          <w:sz w:val="24"/>
          <w:szCs w:val="24"/>
        </w:rPr>
        <w:t>Бюджетного кодекса Российской Федерации, Феде</w:t>
      </w:r>
      <w:r>
        <w:rPr>
          <w:rFonts w:ascii="Arial" w:hAnsi="Arial" w:cs="Arial"/>
          <w:sz w:val="24"/>
          <w:szCs w:val="24"/>
        </w:rPr>
        <w:t>ральным законом от 06.10.2003г. №</w:t>
      </w:r>
      <w:r w:rsidRPr="00EB69F5">
        <w:rPr>
          <w:rFonts w:ascii="Arial" w:hAnsi="Arial" w:cs="Arial"/>
          <w:sz w:val="24"/>
          <w:szCs w:val="24"/>
        </w:rPr>
        <w:t xml:space="preserve">131-ФЗ «Об общих принципах организации местного самоуправления в Российской Федерации», </w:t>
      </w:r>
      <w:r>
        <w:rPr>
          <w:rStyle w:val="130"/>
          <w:rFonts w:ascii="Arial" w:hAnsi="Arial" w:cs="Arial"/>
          <w:szCs w:val="24"/>
        </w:rPr>
        <w:t xml:space="preserve">руководствуясь статьей </w:t>
      </w:r>
      <w:r w:rsidRPr="00517B3C">
        <w:rPr>
          <w:rStyle w:val="130"/>
          <w:rFonts w:ascii="Arial" w:hAnsi="Arial" w:cs="Arial"/>
          <w:szCs w:val="24"/>
        </w:rPr>
        <w:t>4</w:t>
      </w:r>
      <w:r w:rsidR="00F86632" w:rsidRPr="00517B3C">
        <w:rPr>
          <w:rStyle w:val="130"/>
          <w:rFonts w:ascii="Arial" w:hAnsi="Arial" w:cs="Arial"/>
          <w:szCs w:val="24"/>
        </w:rPr>
        <w:t>0</w:t>
      </w:r>
      <w:r w:rsidRPr="00517B3C">
        <w:rPr>
          <w:rStyle w:val="130"/>
          <w:rFonts w:ascii="Arial" w:hAnsi="Arial" w:cs="Arial"/>
          <w:szCs w:val="24"/>
        </w:rPr>
        <w:t xml:space="preserve"> Устава </w:t>
      </w:r>
      <w:r w:rsidR="00583E3D" w:rsidRPr="00517B3C">
        <w:rPr>
          <w:rStyle w:val="130"/>
          <w:rFonts w:ascii="Arial" w:hAnsi="Arial" w:cs="Arial"/>
          <w:szCs w:val="24"/>
        </w:rPr>
        <w:t>Солонецкого</w:t>
      </w:r>
      <w:r w:rsidR="00F86632" w:rsidRPr="00517B3C">
        <w:rPr>
          <w:rStyle w:val="130"/>
          <w:rFonts w:ascii="Arial" w:hAnsi="Arial" w:cs="Arial"/>
          <w:szCs w:val="24"/>
        </w:rPr>
        <w:t xml:space="preserve"> </w:t>
      </w:r>
      <w:r w:rsidRPr="00517B3C">
        <w:rPr>
          <w:rStyle w:val="130"/>
          <w:rFonts w:ascii="Arial" w:hAnsi="Arial" w:cs="Arial"/>
          <w:szCs w:val="24"/>
        </w:rPr>
        <w:t>муниципального образования</w:t>
      </w:r>
      <w:r w:rsidR="00F86632" w:rsidRPr="00517B3C">
        <w:rPr>
          <w:rStyle w:val="130"/>
          <w:rFonts w:ascii="Arial" w:hAnsi="Arial" w:cs="Arial"/>
          <w:szCs w:val="24"/>
        </w:rPr>
        <w:t>,</w:t>
      </w:r>
      <w:r w:rsidRPr="00517B3C">
        <w:rPr>
          <w:rStyle w:val="130"/>
          <w:rFonts w:ascii="Arial" w:hAnsi="Arial" w:cs="Arial"/>
          <w:szCs w:val="24"/>
        </w:rPr>
        <w:t xml:space="preserve"> администрация </w:t>
      </w:r>
      <w:r w:rsidR="00583E3D" w:rsidRPr="00517B3C">
        <w:rPr>
          <w:rStyle w:val="130"/>
          <w:rFonts w:ascii="Arial" w:hAnsi="Arial" w:cs="Arial"/>
          <w:szCs w:val="24"/>
        </w:rPr>
        <w:t>Солонецкого</w:t>
      </w:r>
      <w:r w:rsidR="00F86632" w:rsidRPr="00517B3C">
        <w:rPr>
          <w:rStyle w:val="130"/>
          <w:rFonts w:ascii="Arial" w:hAnsi="Arial" w:cs="Arial"/>
          <w:szCs w:val="24"/>
        </w:rPr>
        <w:t xml:space="preserve"> </w:t>
      </w:r>
      <w:r w:rsidRPr="00517B3C">
        <w:rPr>
          <w:rStyle w:val="130"/>
          <w:rFonts w:ascii="Arial" w:hAnsi="Arial" w:cs="Arial"/>
          <w:szCs w:val="24"/>
        </w:rPr>
        <w:t xml:space="preserve">муниципального </w:t>
      </w:r>
      <w:r w:rsidR="00F86632" w:rsidRPr="00517B3C">
        <w:rPr>
          <w:rStyle w:val="130"/>
          <w:rFonts w:ascii="Arial" w:hAnsi="Arial" w:cs="Arial"/>
          <w:szCs w:val="24"/>
        </w:rPr>
        <w:t>образования,</w:t>
      </w:r>
    </w:p>
    <w:p w:rsidR="00AB45EF" w:rsidRPr="00517B3C" w:rsidRDefault="00AB45EF" w:rsidP="00AB45EF">
      <w:pPr>
        <w:ind w:firstLine="709"/>
        <w:jc w:val="both"/>
        <w:rPr>
          <w:rStyle w:val="130"/>
          <w:rFonts w:ascii="Arial" w:hAnsi="Arial" w:cs="Arial"/>
          <w:szCs w:val="24"/>
        </w:rPr>
      </w:pPr>
    </w:p>
    <w:p w:rsidR="00AB45EF" w:rsidRPr="00517B3C" w:rsidRDefault="00AB45EF" w:rsidP="00AB45EF">
      <w:pPr>
        <w:jc w:val="center"/>
        <w:rPr>
          <w:rFonts w:ascii="Arial" w:hAnsi="Arial" w:cs="Arial"/>
          <w:b/>
          <w:bCs/>
          <w:spacing w:val="20"/>
          <w:sz w:val="30"/>
          <w:szCs w:val="30"/>
        </w:rPr>
      </w:pPr>
      <w:r w:rsidRPr="00517B3C">
        <w:rPr>
          <w:rFonts w:ascii="Arial" w:hAnsi="Arial" w:cs="Arial"/>
          <w:b/>
          <w:bCs/>
          <w:spacing w:val="20"/>
          <w:sz w:val="30"/>
          <w:szCs w:val="30"/>
        </w:rPr>
        <w:t>ПОСТАНОВЛЯЕТ:</w:t>
      </w:r>
    </w:p>
    <w:p w:rsidR="00AB45EF" w:rsidRPr="00517B3C" w:rsidRDefault="00AB45EF" w:rsidP="00AB45EF">
      <w:pPr>
        <w:ind w:firstLine="709"/>
        <w:jc w:val="center"/>
        <w:rPr>
          <w:rFonts w:ascii="Arial" w:hAnsi="Arial" w:cs="Arial"/>
          <w:b/>
          <w:bCs/>
          <w:spacing w:val="20"/>
          <w:sz w:val="32"/>
          <w:szCs w:val="32"/>
        </w:rPr>
      </w:pPr>
    </w:p>
    <w:p w:rsidR="00AB45EF" w:rsidRPr="00517B3C" w:rsidRDefault="00AB45EF" w:rsidP="00523C73">
      <w:pPr>
        <w:pStyle w:val="1"/>
        <w:numPr>
          <w:ilvl w:val="0"/>
          <w:numId w:val="4"/>
        </w:numPr>
        <w:tabs>
          <w:tab w:val="left" w:pos="0"/>
          <w:tab w:val="left" w:pos="708"/>
          <w:tab w:val="left" w:pos="1134"/>
        </w:tabs>
        <w:ind w:left="0" w:firstLine="709"/>
        <w:rPr>
          <w:rFonts w:ascii="Arial Rounded MT Bold" w:hAnsi="Arial Rounded MT Bold" w:cs="Arial"/>
          <w:sz w:val="24"/>
          <w:szCs w:val="24"/>
        </w:rPr>
      </w:pPr>
      <w:r w:rsidRPr="00517B3C">
        <w:rPr>
          <w:rStyle w:val="130"/>
          <w:rFonts w:ascii="Arial" w:hAnsi="Arial" w:cs="Arial"/>
          <w:sz w:val="24"/>
          <w:szCs w:val="24"/>
        </w:rPr>
        <w:t>Утвердить</w:t>
      </w:r>
      <w:r w:rsidRPr="00517B3C">
        <w:rPr>
          <w:rStyle w:val="130"/>
          <w:rFonts w:ascii="Arial Rounded MT Bold" w:hAnsi="Arial Rounded MT Bold" w:cs="Arial"/>
          <w:sz w:val="24"/>
          <w:szCs w:val="24"/>
        </w:rPr>
        <w:t xml:space="preserve"> </w:t>
      </w:r>
      <w:r w:rsidR="00F86632" w:rsidRPr="00517B3C">
        <w:rPr>
          <w:rStyle w:val="130"/>
          <w:rFonts w:ascii="Arial Rounded MT Bold" w:hAnsi="Arial Rounded MT Bold" w:cs="Arial"/>
          <w:sz w:val="24"/>
          <w:szCs w:val="24"/>
        </w:rPr>
        <w:t xml:space="preserve"> </w:t>
      </w:r>
      <w:r w:rsidRPr="00517B3C">
        <w:rPr>
          <w:rStyle w:val="130"/>
          <w:rFonts w:ascii="Arial" w:hAnsi="Arial" w:cs="Arial"/>
          <w:sz w:val="24"/>
          <w:szCs w:val="24"/>
        </w:rPr>
        <w:t>Порядок</w:t>
      </w:r>
      <w:r w:rsidRPr="00517B3C">
        <w:rPr>
          <w:rFonts w:ascii="Arial Rounded MT Bold" w:hAnsi="Arial Rounded MT Bold" w:cs="Arial"/>
          <w:sz w:val="24"/>
          <w:szCs w:val="24"/>
        </w:rPr>
        <w:t xml:space="preserve"> </w:t>
      </w:r>
      <w:r w:rsidRPr="00517B3C">
        <w:rPr>
          <w:rFonts w:ascii="Arial" w:hAnsi="Arial" w:cs="Arial"/>
          <w:sz w:val="24"/>
          <w:szCs w:val="24"/>
        </w:rPr>
        <w:t>осуществления</w:t>
      </w:r>
      <w:r w:rsidRPr="00517B3C">
        <w:rPr>
          <w:rFonts w:ascii="Arial Rounded MT Bold" w:hAnsi="Arial Rounded MT Bold" w:cs="Arial"/>
          <w:sz w:val="24"/>
          <w:szCs w:val="24"/>
        </w:rPr>
        <w:t xml:space="preserve"> </w:t>
      </w:r>
      <w:r w:rsidRPr="00517B3C">
        <w:rPr>
          <w:rFonts w:ascii="Arial" w:hAnsi="Arial" w:cs="Arial"/>
          <w:sz w:val="24"/>
          <w:szCs w:val="24"/>
        </w:rPr>
        <w:t>капитальных</w:t>
      </w:r>
      <w:r w:rsidRPr="00517B3C">
        <w:rPr>
          <w:rFonts w:ascii="Arial Rounded MT Bold" w:hAnsi="Arial Rounded MT Bold" w:cs="Arial"/>
          <w:sz w:val="24"/>
          <w:szCs w:val="24"/>
        </w:rPr>
        <w:t xml:space="preserve"> </w:t>
      </w:r>
      <w:r w:rsidRPr="00517B3C">
        <w:rPr>
          <w:rFonts w:ascii="Arial" w:hAnsi="Arial" w:cs="Arial"/>
          <w:sz w:val="24"/>
          <w:szCs w:val="24"/>
        </w:rPr>
        <w:t>вложений</w:t>
      </w:r>
      <w:r w:rsidRPr="00517B3C">
        <w:rPr>
          <w:rFonts w:ascii="Arial Rounded MT Bold" w:hAnsi="Arial Rounded MT Bold" w:cs="Arial"/>
          <w:sz w:val="24"/>
          <w:szCs w:val="24"/>
        </w:rPr>
        <w:t xml:space="preserve"> </w:t>
      </w:r>
      <w:r w:rsidRPr="00517B3C">
        <w:rPr>
          <w:rFonts w:ascii="Arial" w:hAnsi="Arial" w:cs="Arial"/>
          <w:sz w:val="24"/>
          <w:szCs w:val="24"/>
        </w:rPr>
        <w:t>в</w:t>
      </w:r>
      <w:r w:rsidRPr="00517B3C">
        <w:rPr>
          <w:rFonts w:ascii="Arial Rounded MT Bold" w:hAnsi="Arial Rounded MT Bold" w:cs="Arial"/>
          <w:sz w:val="24"/>
          <w:szCs w:val="24"/>
        </w:rPr>
        <w:t xml:space="preserve"> </w:t>
      </w:r>
      <w:r w:rsidRPr="00517B3C">
        <w:rPr>
          <w:rFonts w:ascii="Arial" w:hAnsi="Arial" w:cs="Arial"/>
          <w:sz w:val="24"/>
          <w:szCs w:val="24"/>
        </w:rPr>
        <w:t>объекты</w:t>
      </w:r>
      <w:r w:rsidRPr="00517B3C">
        <w:rPr>
          <w:rFonts w:ascii="Arial Rounded MT Bold" w:hAnsi="Arial Rounded MT Bold" w:cs="Arial"/>
          <w:sz w:val="24"/>
          <w:szCs w:val="24"/>
        </w:rPr>
        <w:t xml:space="preserve"> </w:t>
      </w:r>
      <w:r w:rsidRPr="00517B3C">
        <w:rPr>
          <w:rFonts w:ascii="Arial" w:hAnsi="Arial" w:cs="Arial"/>
          <w:sz w:val="24"/>
          <w:szCs w:val="24"/>
        </w:rPr>
        <w:t>муниципальной</w:t>
      </w:r>
      <w:r w:rsidRPr="00517B3C">
        <w:rPr>
          <w:rFonts w:ascii="Arial Rounded MT Bold" w:hAnsi="Arial Rounded MT Bold" w:cs="Arial"/>
          <w:sz w:val="24"/>
          <w:szCs w:val="24"/>
        </w:rPr>
        <w:t xml:space="preserve"> </w:t>
      </w:r>
      <w:r w:rsidRPr="00517B3C">
        <w:rPr>
          <w:rFonts w:ascii="Arial" w:hAnsi="Arial" w:cs="Arial"/>
          <w:sz w:val="24"/>
          <w:szCs w:val="24"/>
        </w:rPr>
        <w:t>собственности</w:t>
      </w:r>
      <w:r w:rsidRPr="00517B3C">
        <w:rPr>
          <w:rFonts w:ascii="Arial Rounded MT Bold" w:hAnsi="Arial Rounded MT Bold" w:cs="Arial"/>
          <w:sz w:val="24"/>
          <w:szCs w:val="24"/>
        </w:rPr>
        <w:t xml:space="preserve"> </w:t>
      </w:r>
      <w:r w:rsidR="00FC0DD3" w:rsidRPr="00517B3C">
        <w:rPr>
          <w:rFonts w:ascii="Arial" w:hAnsi="Arial" w:cs="Arial"/>
          <w:sz w:val="24"/>
          <w:szCs w:val="24"/>
        </w:rPr>
        <w:t xml:space="preserve">Солонецкого </w:t>
      </w:r>
      <w:r w:rsidR="00F86632" w:rsidRPr="00517B3C">
        <w:rPr>
          <w:rFonts w:ascii="Arial Rounded MT Bold" w:hAnsi="Arial Rounded MT Bold" w:cs="Arial"/>
          <w:sz w:val="24"/>
          <w:szCs w:val="24"/>
        </w:rPr>
        <w:t xml:space="preserve"> </w:t>
      </w:r>
      <w:r w:rsidRPr="00517B3C">
        <w:rPr>
          <w:rStyle w:val="130"/>
          <w:rFonts w:ascii="Arial" w:hAnsi="Arial" w:cs="Arial"/>
          <w:sz w:val="24"/>
          <w:szCs w:val="24"/>
        </w:rPr>
        <w:t>муниципального</w:t>
      </w:r>
      <w:r w:rsidRPr="00517B3C">
        <w:rPr>
          <w:rStyle w:val="130"/>
          <w:rFonts w:ascii="Arial Rounded MT Bold" w:hAnsi="Arial Rounded MT Bold" w:cs="Arial"/>
          <w:sz w:val="24"/>
          <w:szCs w:val="24"/>
        </w:rPr>
        <w:t xml:space="preserve"> </w:t>
      </w:r>
      <w:r w:rsidRPr="00517B3C">
        <w:rPr>
          <w:rStyle w:val="130"/>
          <w:rFonts w:ascii="Arial" w:hAnsi="Arial" w:cs="Arial"/>
          <w:sz w:val="24"/>
          <w:szCs w:val="24"/>
        </w:rPr>
        <w:t>образования</w:t>
      </w:r>
      <w:r w:rsidR="00F86632" w:rsidRPr="00517B3C">
        <w:rPr>
          <w:rStyle w:val="130"/>
          <w:rFonts w:ascii="Arial Rounded MT Bold" w:hAnsi="Arial Rounded MT Bold" w:cs="Arial"/>
          <w:sz w:val="24"/>
          <w:szCs w:val="24"/>
        </w:rPr>
        <w:t xml:space="preserve">, </w:t>
      </w:r>
      <w:r w:rsidR="00F86632" w:rsidRPr="00517B3C">
        <w:rPr>
          <w:rStyle w:val="130"/>
          <w:rFonts w:ascii="Arial" w:hAnsi="Arial" w:cs="Arial"/>
          <w:sz w:val="24"/>
          <w:szCs w:val="24"/>
        </w:rPr>
        <w:t>а</w:t>
      </w:r>
      <w:r w:rsidR="00F86632" w:rsidRPr="00517B3C">
        <w:rPr>
          <w:rStyle w:val="130"/>
          <w:rFonts w:ascii="Arial Rounded MT Bold" w:hAnsi="Arial Rounded MT Bold" w:cs="Arial"/>
          <w:sz w:val="24"/>
          <w:szCs w:val="24"/>
        </w:rPr>
        <w:t xml:space="preserve"> </w:t>
      </w:r>
      <w:r w:rsidR="00F86632" w:rsidRPr="00517B3C">
        <w:rPr>
          <w:rStyle w:val="130"/>
          <w:rFonts w:ascii="Arial" w:hAnsi="Arial" w:cs="Arial"/>
          <w:sz w:val="24"/>
          <w:szCs w:val="24"/>
        </w:rPr>
        <w:t>также</w:t>
      </w:r>
      <w:r w:rsidR="00F86632" w:rsidRPr="00517B3C">
        <w:rPr>
          <w:rStyle w:val="130"/>
          <w:rFonts w:ascii="Arial Rounded MT Bold" w:hAnsi="Arial Rounded MT Bold" w:cs="Arial"/>
          <w:sz w:val="24"/>
          <w:szCs w:val="24"/>
        </w:rPr>
        <w:t xml:space="preserve"> </w:t>
      </w:r>
      <w:r w:rsidR="00523C73" w:rsidRPr="00517B3C">
        <w:rPr>
          <w:rStyle w:val="130"/>
          <w:rFonts w:ascii="Arial" w:hAnsi="Arial" w:cs="Arial"/>
          <w:sz w:val="24"/>
          <w:szCs w:val="24"/>
        </w:rPr>
        <w:t xml:space="preserve"> </w:t>
      </w:r>
      <w:r w:rsidR="00F86632" w:rsidRPr="00517B3C">
        <w:rPr>
          <w:rStyle w:val="130"/>
          <w:rFonts w:ascii="Arial" w:hAnsi="Arial" w:cs="Arial"/>
          <w:sz w:val="24"/>
          <w:szCs w:val="24"/>
        </w:rPr>
        <w:t>принятия</w:t>
      </w:r>
      <w:r w:rsidR="00F86632" w:rsidRPr="00517B3C">
        <w:rPr>
          <w:rStyle w:val="130"/>
          <w:rFonts w:ascii="Arial Rounded MT Bold" w:hAnsi="Arial Rounded MT Bold" w:cs="Arial"/>
          <w:sz w:val="24"/>
          <w:szCs w:val="24"/>
        </w:rPr>
        <w:t xml:space="preserve"> </w:t>
      </w:r>
      <w:r w:rsidR="00F86632" w:rsidRPr="00517B3C">
        <w:rPr>
          <w:rStyle w:val="130"/>
          <w:rFonts w:ascii="Arial" w:hAnsi="Arial" w:cs="Arial"/>
          <w:sz w:val="24"/>
          <w:szCs w:val="24"/>
        </w:rPr>
        <w:t>решений</w:t>
      </w:r>
      <w:r w:rsidR="00F86632" w:rsidRPr="00517B3C">
        <w:rPr>
          <w:rStyle w:val="130"/>
          <w:rFonts w:ascii="Arial Rounded MT Bold" w:hAnsi="Arial Rounded MT Bold" w:cs="Arial"/>
          <w:sz w:val="24"/>
          <w:szCs w:val="24"/>
        </w:rPr>
        <w:t xml:space="preserve"> </w:t>
      </w:r>
      <w:r w:rsidR="00F86632" w:rsidRPr="00517B3C">
        <w:rPr>
          <w:rStyle w:val="130"/>
          <w:rFonts w:ascii="Arial" w:hAnsi="Arial" w:cs="Arial"/>
          <w:sz w:val="24"/>
          <w:szCs w:val="24"/>
        </w:rPr>
        <w:t>о</w:t>
      </w:r>
      <w:r w:rsidR="00F86632" w:rsidRPr="00517B3C">
        <w:rPr>
          <w:rStyle w:val="130"/>
          <w:rFonts w:ascii="Arial Rounded MT Bold" w:hAnsi="Arial Rounded MT Bold" w:cs="Arial"/>
          <w:sz w:val="24"/>
          <w:szCs w:val="24"/>
        </w:rPr>
        <w:t xml:space="preserve"> </w:t>
      </w:r>
      <w:r w:rsidR="00F86632" w:rsidRPr="00517B3C">
        <w:rPr>
          <w:rStyle w:val="130"/>
          <w:rFonts w:ascii="Arial" w:hAnsi="Arial" w:cs="Arial"/>
          <w:sz w:val="24"/>
          <w:szCs w:val="24"/>
        </w:rPr>
        <w:t>подготовке</w:t>
      </w:r>
      <w:r w:rsidR="00F86632" w:rsidRPr="00517B3C">
        <w:rPr>
          <w:rStyle w:val="130"/>
          <w:rFonts w:ascii="Arial Rounded MT Bold" w:hAnsi="Arial Rounded MT Bold" w:cs="Arial"/>
          <w:sz w:val="24"/>
          <w:szCs w:val="24"/>
        </w:rPr>
        <w:t xml:space="preserve"> </w:t>
      </w:r>
      <w:r w:rsidR="00F86632" w:rsidRPr="00517B3C">
        <w:rPr>
          <w:rStyle w:val="130"/>
          <w:rFonts w:ascii="Arial" w:hAnsi="Arial" w:cs="Arial"/>
          <w:sz w:val="24"/>
          <w:szCs w:val="24"/>
        </w:rPr>
        <w:t>и</w:t>
      </w:r>
      <w:r w:rsidR="00F86632" w:rsidRPr="00517B3C">
        <w:rPr>
          <w:rStyle w:val="130"/>
          <w:rFonts w:ascii="Arial Rounded MT Bold" w:hAnsi="Arial Rounded MT Bold" w:cs="Arial"/>
          <w:sz w:val="24"/>
          <w:szCs w:val="24"/>
        </w:rPr>
        <w:t xml:space="preserve"> </w:t>
      </w:r>
      <w:r w:rsidR="00F86632" w:rsidRPr="00517B3C">
        <w:rPr>
          <w:rStyle w:val="130"/>
          <w:rFonts w:ascii="Arial" w:hAnsi="Arial" w:cs="Arial"/>
          <w:sz w:val="24"/>
          <w:szCs w:val="24"/>
        </w:rPr>
        <w:t>реализации</w:t>
      </w:r>
      <w:r w:rsidR="00F86632" w:rsidRPr="00517B3C">
        <w:rPr>
          <w:rStyle w:val="130"/>
          <w:rFonts w:ascii="Arial Rounded MT Bold" w:hAnsi="Arial Rounded MT Bold" w:cs="Arial"/>
          <w:sz w:val="24"/>
          <w:szCs w:val="24"/>
        </w:rPr>
        <w:t xml:space="preserve"> </w:t>
      </w:r>
      <w:r w:rsidR="00F86632" w:rsidRPr="00517B3C">
        <w:rPr>
          <w:rStyle w:val="130"/>
          <w:rFonts w:ascii="Arial" w:hAnsi="Arial" w:cs="Arial"/>
          <w:sz w:val="24"/>
          <w:szCs w:val="24"/>
        </w:rPr>
        <w:t>бюджетных</w:t>
      </w:r>
      <w:r w:rsidR="00F86632" w:rsidRPr="00517B3C">
        <w:rPr>
          <w:rStyle w:val="130"/>
          <w:rFonts w:ascii="Arial Rounded MT Bold" w:hAnsi="Arial Rounded MT Bold" w:cs="Arial"/>
          <w:sz w:val="24"/>
          <w:szCs w:val="24"/>
        </w:rPr>
        <w:t xml:space="preserve"> </w:t>
      </w:r>
      <w:r w:rsidR="00F86632" w:rsidRPr="00517B3C">
        <w:rPr>
          <w:rStyle w:val="130"/>
          <w:rFonts w:ascii="Arial" w:hAnsi="Arial" w:cs="Arial"/>
          <w:sz w:val="24"/>
          <w:szCs w:val="24"/>
        </w:rPr>
        <w:t>инвестиций</w:t>
      </w:r>
      <w:r w:rsidR="00F86632" w:rsidRPr="00517B3C">
        <w:rPr>
          <w:rStyle w:val="130"/>
          <w:rFonts w:ascii="Arial Rounded MT Bold" w:hAnsi="Arial Rounded MT Bold" w:cs="Arial"/>
          <w:sz w:val="24"/>
          <w:szCs w:val="24"/>
        </w:rPr>
        <w:t xml:space="preserve"> </w:t>
      </w:r>
      <w:r w:rsidR="00F86632" w:rsidRPr="00517B3C">
        <w:rPr>
          <w:rStyle w:val="130"/>
          <w:rFonts w:ascii="Arial" w:hAnsi="Arial" w:cs="Arial"/>
          <w:sz w:val="24"/>
          <w:szCs w:val="24"/>
        </w:rPr>
        <w:t>в</w:t>
      </w:r>
      <w:r w:rsidR="00F86632" w:rsidRPr="00517B3C">
        <w:rPr>
          <w:rStyle w:val="130"/>
          <w:rFonts w:ascii="Arial Rounded MT Bold" w:hAnsi="Arial Rounded MT Bold" w:cs="Arial"/>
          <w:sz w:val="24"/>
          <w:szCs w:val="24"/>
        </w:rPr>
        <w:t xml:space="preserve"> </w:t>
      </w:r>
      <w:r w:rsidR="00F86632" w:rsidRPr="00517B3C">
        <w:rPr>
          <w:rStyle w:val="130"/>
          <w:rFonts w:ascii="Arial" w:hAnsi="Arial" w:cs="Arial"/>
          <w:sz w:val="24"/>
          <w:szCs w:val="24"/>
        </w:rPr>
        <w:t>указанные</w:t>
      </w:r>
      <w:r w:rsidR="00F86632" w:rsidRPr="00517B3C">
        <w:rPr>
          <w:rStyle w:val="130"/>
          <w:rFonts w:ascii="Arial Rounded MT Bold" w:hAnsi="Arial Rounded MT Bold" w:cs="Arial"/>
          <w:sz w:val="24"/>
          <w:szCs w:val="24"/>
        </w:rPr>
        <w:t xml:space="preserve"> </w:t>
      </w:r>
      <w:r w:rsidR="00F86632" w:rsidRPr="00517B3C">
        <w:rPr>
          <w:rStyle w:val="130"/>
          <w:rFonts w:ascii="Arial" w:hAnsi="Arial" w:cs="Arial"/>
          <w:sz w:val="24"/>
          <w:szCs w:val="24"/>
        </w:rPr>
        <w:t>объекты</w:t>
      </w:r>
      <w:r w:rsidRPr="00517B3C">
        <w:rPr>
          <w:rFonts w:ascii="Arial Rounded MT Bold" w:hAnsi="Arial Rounded MT Bold" w:cs="Arial"/>
          <w:sz w:val="24"/>
          <w:szCs w:val="24"/>
        </w:rPr>
        <w:t>.</w:t>
      </w:r>
    </w:p>
    <w:p w:rsidR="006436A4" w:rsidRPr="00517B3C" w:rsidRDefault="006436A4" w:rsidP="00523C73">
      <w:pPr>
        <w:pStyle w:val="aa"/>
        <w:numPr>
          <w:ilvl w:val="0"/>
          <w:numId w:val="4"/>
        </w:numPr>
        <w:tabs>
          <w:tab w:val="left" w:pos="0"/>
          <w:tab w:val="left" w:pos="1134"/>
        </w:tabs>
        <w:ind w:left="0" w:firstLine="709"/>
        <w:jc w:val="both"/>
        <w:rPr>
          <w:rFonts w:ascii="Arial Rounded MT Bold" w:hAnsi="Arial Rounded MT Bold"/>
          <w:sz w:val="24"/>
          <w:szCs w:val="24"/>
        </w:rPr>
      </w:pPr>
      <w:r w:rsidRPr="00517B3C">
        <w:rPr>
          <w:rFonts w:ascii="Arial" w:hAnsi="Arial" w:cs="Arial"/>
          <w:sz w:val="24"/>
          <w:szCs w:val="24"/>
        </w:rPr>
        <w:t>Постановление</w:t>
      </w:r>
      <w:r w:rsidRPr="00517B3C">
        <w:rPr>
          <w:rFonts w:ascii="Arial Rounded MT Bold" w:hAnsi="Arial Rounded MT Bold"/>
          <w:sz w:val="24"/>
          <w:szCs w:val="24"/>
        </w:rPr>
        <w:t xml:space="preserve"> </w:t>
      </w:r>
      <w:r w:rsidRPr="00517B3C">
        <w:rPr>
          <w:rFonts w:ascii="Arial" w:hAnsi="Arial" w:cs="Arial"/>
          <w:sz w:val="24"/>
          <w:szCs w:val="24"/>
        </w:rPr>
        <w:t>администрации</w:t>
      </w:r>
      <w:r w:rsidRPr="00517B3C">
        <w:rPr>
          <w:rFonts w:ascii="Arial Rounded MT Bold" w:hAnsi="Arial Rounded MT Bold"/>
          <w:sz w:val="24"/>
          <w:szCs w:val="24"/>
        </w:rPr>
        <w:t xml:space="preserve"> </w:t>
      </w:r>
      <w:r w:rsidR="00583E3D" w:rsidRPr="00517B3C">
        <w:rPr>
          <w:rFonts w:ascii="Arial" w:hAnsi="Arial" w:cs="Arial"/>
          <w:sz w:val="24"/>
          <w:szCs w:val="24"/>
        </w:rPr>
        <w:t xml:space="preserve">Солонецкого </w:t>
      </w:r>
      <w:r w:rsidRPr="00517B3C">
        <w:rPr>
          <w:rFonts w:ascii="Arial" w:hAnsi="Arial" w:cs="Arial"/>
          <w:sz w:val="24"/>
          <w:szCs w:val="24"/>
        </w:rPr>
        <w:t>муниципального</w:t>
      </w:r>
      <w:r w:rsidRPr="00517B3C">
        <w:rPr>
          <w:rFonts w:ascii="Arial Rounded MT Bold" w:hAnsi="Arial Rounded MT Bold"/>
          <w:sz w:val="24"/>
          <w:szCs w:val="24"/>
        </w:rPr>
        <w:t xml:space="preserve"> </w:t>
      </w:r>
      <w:r w:rsidRPr="00517B3C">
        <w:rPr>
          <w:rFonts w:ascii="Arial" w:hAnsi="Arial" w:cs="Arial"/>
          <w:sz w:val="24"/>
          <w:szCs w:val="24"/>
        </w:rPr>
        <w:t>образования</w:t>
      </w:r>
      <w:r w:rsidRPr="00517B3C">
        <w:rPr>
          <w:rFonts w:ascii="Arial Rounded MT Bold" w:hAnsi="Arial Rounded MT Bold"/>
          <w:sz w:val="24"/>
          <w:szCs w:val="24"/>
        </w:rPr>
        <w:t xml:space="preserve"> </w:t>
      </w:r>
      <w:r w:rsidRPr="00517B3C">
        <w:rPr>
          <w:rFonts w:ascii="Arial" w:hAnsi="Arial" w:cs="Arial"/>
          <w:sz w:val="24"/>
          <w:szCs w:val="24"/>
        </w:rPr>
        <w:t>от</w:t>
      </w:r>
      <w:r w:rsidR="009E7B0B" w:rsidRPr="00517B3C">
        <w:rPr>
          <w:rFonts w:ascii="Arial" w:hAnsi="Arial" w:cs="Arial"/>
          <w:sz w:val="24"/>
          <w:szCs w:val="24"/>
        </w:rPr>
        <w:t xml:space="preserve"> </w:t>
      </w:r>
      <w:r w:rsidR="009E7B0B" w:rsidRPr="00517B3C">
        <w:rPr>
          <w:rFonts w:asciiTheme="minorHAnsi" w:hAnsiTheme="minorHAnsi"/>
          <w:sz w:val="24"/>
          <w:szCs w:val="24"/>
        </w:rPr>
        <w:t>22</w:t>
      </w:r>
      <w:r w:rsidR="00523C73" w:rsidRPr="00517B3C">
        <w:rPr>
          <w:rFonts w:ascii="Arial Rounded MT Bold" w:hAnsi="Arial Rounded MT Bold"/>
          <w:sz w:val="24"/>
          <w:szCs w:val="24"/>
        </w:rPr>
        <w:t xml:space="preserve"> </w:t>
      </w:r>
      <w:r w:rsidR="00523C73" w:rsidRPr="00517B3C">
        <w:rPr>
          <w:rFonts w:ascii="Arial" w:hAnsi="Arial" w:cs="Arial"/>
          <w:sz w:val="24"/>
          <w:szCs w:val="24"/>
        </w:rPr>
        <w:t>июня</w:t>
      </w:r>
      <w:r w:rsidRPr="00517B3C">
        <w:rPr>
          <w:rFonts w:ascii="Arial Rounded MT Bold" w:hAnsi="Arial Rounded MT Bold"/>
          <w:sz w:val="24"/>
          <w:szCs w:val="24"/>
        </w:rPr>
        <w:t xml:space="preserve"> 201</w:t>
      </w:r>
      <w:r w:rsidR="00523C73" w:rsidRPr="00517B3C">
        <w:rPr>
          <w:rFonts w:ascii="Arial Rounded MT Bold" w:hAnsi="Arial Rounded MT Bold"/>
          <w:sz w:val="24"/>
          <w:szCs w:val="24"/>
        </w:rPr>
        <w:t>5</w:t>
      </w:r>
      <w:r w:rsidRPr="00517B3C">
        <w:rPr>
          <w:rFonts w:ascii="Arial Rounded MT Bold" w:hAnsi="Arial Rounded MT Bold"/>
          <w:sz w:val="24"/>
          <w:szCs w:val="24"/>
        </w:rPr>
        <w:t xml:space="preserve"> </w:t>
      </w:r>
      <w:r w:rsidRPr="00517B3C">
        <w:rPr>
          <w:rFonts w:ascii="Arial" w:hAnsi="Arial" w:cs="Arial"/>
          <w:sz w:val="24"/>
          <w:szCs w:val="24"/>
        </w:rPr>
        <w:t>года</w:t>
      </w:r>
      <w:r w:rsidRPr="00517B3C">
        <w:rPr>
          <w:rFonts w:ascii="Arial Rounded MT Bold" w:hAnsi="Arial Rounded MT Bold"/>
          <w:sz w:val="24"/>
          <w:szCs w:val="24"/>
        </w:rPr>
        <w:t xml:space="preserve"> </w:t>
      </w:r>
      <w:r w:rsidRPr="00517B3C">
        <w:rPr>
          <w:rFonts w:ascii="Arial" w:hAnsi="Arial" w:cs="Arial"/>
          <w:sz w:val="24"/>
          <w:szCs w:val="24"/>
        </w:rPr>
        <w:t>№</w:t>
      </w:r>
      <w:r w:rsidR="009E7B0B" w:rsidRPr="00517B3C">
        <w:rPr>
          <w:rFonts w:ascii="Arial Rounded MT Bold" w:hAnsi="Arial Rounded MT Bold"/>
          <w:sz w:val="24"/>
          <w:szCs w:val="24"/>
        </w:rPr>
        <w:t>4</w:t>
      </w:r>
      <w:r w:rsidR="009E7B0B" w:rsidRPr="00517B3C">
        <w:rPr>
          <w:rFonts w:asciiTheme="minorHAnsi" w:hAnsiTheme="minorHAnsi"/>
          <w:sz w:val="24"/>
          <w:szCs w:val="24"/>
        </w:rPr>
        <w:t>7</w:t>
      </w:r>
      <w:r w:rsidRPr="00517B3C">
        <w:rPr>
          <w:rFonts w:ascii="Arial Rounded MT Bold" w:hAnsi="Arial Rounded MT Bold"/>
          <w:sz w:val="24"/>
          <w:szCs w:val="24"/>
        </w:rPr>
        <w:t xml:space="preserve"> </w:t>
      </w:r>
      <w:r w:rsidRPr="00517B3C">
        <w:rPr>
          <w:rFonts w:ascii="Arial Rounded MT Bold" w:hAnsi="Arial Rounded MT Bold"/>
          <w:sz w:val="24"/>
          <w:szCs w:val="24"/>
          <w:lang w:eastAsia="hi-IN" w:bidi="hi-IN"/>
        </w:rPr>
        <w:t>«</w:t>
      </w:r>
      <w:r w:rsidR="00523C73" w:rsidRPr="00517B3C">
        <w:rPr>
          <w:rFonts w:ascii="Arial" w:hAnsi="Arial" w:cs="Arial"/>
          <w:sz w:val="24"/>
          <w:szCs w:val="24"/>
          <w:lang w:eastAsia="hi-IN" w:bidi="hi-IN"/>
        </w:rPr>
        <w:t>Об</w:t>
      </w:r>
      <w:r w:rsidR="00523C73" w:rsidRPr="00517B3C">
        <w:rPr>
          <w:rFonts w:ascii="Arial Rounded MT Bold" w:hAnsi="Arial Rounded MT Bold" w:cs="Arial"/>
          <w:sz w:val="24"/>
          <w:szCs w:val="24"/>
          <w:lang w:eastAsia="hi-IN" w:bidi="hi-IN"/>
        </w:rPr>
        <w:t xml:space="preserve"> </w:t>
      </w:r>
      <w:r w:rsidR="00523C73" w:rsidRPr="00517B3C">
        <w:rPr>
          <w:rFonts w:ascii="Arial" w:hAnsi="Arial" w:cs="Arial"/>
          <w:sz w:val="24"/>
          <w:szCs w:val="24"/>
          <w:lang w:eastAsia="hi-IN" w:bidi="hi-IN"/>
        </w:rPr>
        <w:t>утверждении</w:t>
      </w:r>
      <w:r w:rsidR="00523C73" w:rsidRPr="00517B3C">
        <w:rPr>
          <w:rFonts w:ascii="Arial Rounded MT Bold" w:hAnsi="Arial Rounded MT Bold" w:cs="Arial"/>
          <w:sz w:val="24"/>
          <w:szCs w:val="24"/>
          <w:lang w:eastAsia="hi-IN" w:bidi="hi-IN"/>
        </w:rPr>
        <w:t xml:space="preserve"> </w:t>
      </w:r>
      <w:r w:rsidR="00523C73" w:rsidRPr="00517B3C">
        <w:rPr>
          <w:rFonts w:ascii="Arial" w:hAnsi="Arial" w:cs="Arial"/>
          <w:sz w:val="24"/>
          <w:szCs w:val="24"/>
          <w:lang w:eastAsia="hi-IN" w:bidi="hi-IN"/>
        </w:rPr>
        <w:t>порядка</w:t>
      </w:r>
      <w:r w:rsidR="00523C73" w:rsidRPr="00517B3C">
        <w:rPr>
          <w:rFonts w:ascii="Arial Rounded MT Bold" w:hAnsi="Arial Rounded MT Bold" w:cs="Arial"/>
          <w:sz w:val="24"/>
          <w:szCs w:val="24"/>
          <w:lang w:eastAsia="hi-IN" w:bidi="hi-IN"/>
        </w:rPr>
        <w:t xml:space="preserve"> </w:t>
      </w:r>
      <w:r w:rsidR="00523C73" w:rsidRPr="00517B3C">
        <w:rPr>
          <w:rFonts w:ascii="Arial" w:hAnsi="Arial" w:cs="Arial"/>
          <w:sz w:val="24"/>
          <w:szCs w:val="24"/>
          <w:lang w:eastAsia="hi-IN" w:bidi="hi-IN"/>
        </w:rPr>
        <w:t>осуществления</w:t>
      </w:r>
      <w:r w:rsidR="00523C73" w:rsidRPr="00517B3C">
        <w:rPr>
          <w:rFonts w:ascii="Arial Rounded MT Bold" w:hAnsi="Arial Rounded MT Bold" w:cs="Arial"/>
          <w:sz w:val="24"/>
          <w:szCs w:val="24"/>
          <w:lang w:eastAsia="hi-IN" w:bidi="hi-IN"/>
        </w:rPr>
        <w:t xml:space="preserve"> </w:t>
      </w:r>
      <w:r w:rsidR="00523C73" w:rsidRPr="00517B3C">
        <w:rPr>
          <w:rFonts w:ascii="Arial" w:hAnsi="Arial" w:cs="Arial"/>
          <w:sz w:val="24"/>
          <w:szCs w:val="24"/>
          <w:lang w:eastAsia="hi-IN" w:bidi="hi-IN"/>
        </w:rPr>
        <w:t>бюджетных</w:t>
      </w:r>
      <w:r w:rsidR="00523C73" w:rsidRPr="00517B3C">
        <w:rPr>
          <w:rFonts w:ascii="Arial Rounded MT Bold" w:hAnsi="Arial Rounded MT Bold" w:cs="Arial"/>
          <w:sz w:val="24"/>
          <w:szCs w:val="24"/>
          <w:lang w:eastAsia="hi-IN" w:bidi="hi-IN"/>
        </w:rPr>
        <w:t xml:space="preserve"> </w:t>
      </w:r>
      <w:r w:rsidR="00523C73" w:rsidRPr="00517B3C">
        <w:rPr>
          <w:rFonts w:ascii="Arial" w:hAnsi="Arial" w:cs="Arial"/>
          <w:sz w:val="24"/>
          <w:szCs w:val="24"/>
          <w:lang w:eastAsia="hi-IN" w:bidi="hi-IN"/>
        </w:rPr>
        <w:t>инвестиций</w:t>
      </w:r>
      <w:r w:rsidR="00523C73" w:rsidRPr="00517B3C">
        <w:rPr>
          <w:rFonts w:ascii="Arial Rounded MT Bold" w:hAnsi="Arial Rounded MT Bold" w:cs="Arial"/>
          <w:sz w:val="24"/>
          <w:szCs w:val="24"/>
          <w:lang w:eastAsia="hi-IN" w:bidi="hi-IN"/>
        </w:rPr>
        <w:t xml:space="preserve">   </w:t>
      </w:r>
      <w:r w:rsidR="00523C73" w:rsidRPr="00517B3C">
        <w:rPr>
          <w:rFonts w:ascii="Arial" w:hAnsi="Arial" w:cs="Arial"/>
          <w:sz w:val="24"/>
          <w:szCs w:val="24"/>
          <w:lang w:eastAsia="hi-IN" w:bidi="hi-IN"/>
        </w:rPr>
        <w:t>в</w:t>
      </w:r>
      <w:r w:rsidR="00523C73" w:rsidRPr="00517B3C">
        <w:rPr>
          <w:rFonts w:ascii="Arial Rounded MT Bold" w:hAnsi="Arial Rounded MT Bold" w:cs="Arial"/>
          <w:sz w:val="24"/>
          <w:szCs w:val="24"/>
          <w:lang w:eastAsia="hi-IN" w:bidi="hi-IN"/>
        </w:rPr>
        <w:t xml:space="preserve"> </w:t>
      </w:r>
      <w:r w:rsidR="00523C73" w:rsidRPr="00517B3C">
        <w:rPr>
          <w:rFonts w:ascii="Arial" w:hAnsi="Arial" w:cs="Arial"/>
          <w:sz w:val="24"/>
          <w:szCs w:val="24"/>
          <w:lang w:eastAsia="hi-IN" w:bidi="hi-IN"/>
        </w:rPr>
        <w:t>объекты</w:t>
      </w:r>
      <w:r w:rsidR="00523C73" w:rsidRPr="00517B3C">
        <w:rPr>
          <w:rFonts w:ascii="Arial Rounded MT Bold" w:hAnsi="Arial Rounded MT Bold" w:cs="Arial"/>
          <w:sz w:val="24"/>
          <w:szCs w:val="24"/>
          <w:lang w:eastAsia="hi-IN" w:bidi="hi-IN"/>
        </w:rPr>
        <w:t xml:space="preserve"> </w:t>
      </w:r>
      <w:r w:rsidR="00523C73" w:rsidRPr="00517B3C">
        <w:rPr>
          <w:rFonts w:ascii="Arial" w:hAnsi="Arial" w:cs="Arial"/>
          <w:sz w:val="24"/>
          <w:szCs w:val="24"/>
          <w:lang w:eastAsia="hi-IN" w:bidi="hi-IN"/>
        </w:rPr>
        <w:t>капитального</w:t>
      </w:r>
      <w:r w:rsidR="00523C73" w:rsidRPr="00517B3C">
        <w:rPr>
          <w:rFonts w:ascii="Arial Rounded MT Bold" w:hAnsi="Arial Rounded MT Bold" w:cs="Arial"/>
          <w:sz w:val="24"/>
          <w:szCs w:val="24"/>
          <w:lang w:eastAsia="hi-IN" w:bidi="hi-IN"/>
        </w:rPr>
        <w:t xml:space="preserve"> </w:t>
      </w:r>
      <w:r w:rsidR="00523C73" w:rsidRPr="00517B3C">
        <w:rPr>
          <w:rFonts w:ascii="Arial" w:hAnsi="Arial" w:cs="Arial"/>
          <w:sz w:val="24"/>
          <w:szCs w:val="24"/>
          <w:lang w:eastAsia="hi-IN" w:bidi="hi-IN"/>
        </w:rPr>
        <w:t>строительства</w:t>
      </w:r>
      <w:r w:rsidR="00523C73" w:rsidRPr="00517B3C">
        <w:rPr>
          <w:rFonts w:ascii="Arial Rounded MT Bold" w:hAnsi="Arial Rounded MT Bold" w:cs="Arial"/>
          <w:sz w:val="24"/>
          <w:szCs w:val="24"/>
          <w:lang w:eastAsia="hi-IN" w:bidi="hi-IN"/>
        </w:rPr>
        <w:t xml:space="preserve"> </w:t>
      </w:r>
      <w:r w:rsidR="00523C73" w:rsidRPr="00517B3C">
        <w:rPr>
          <w:rFonts w:ascii="Arial" w:hAnsi="Arial" w:cs="Arial"/>
          <w:sz w:val="24"/>
          <w:szCs w:val="24"/>
          <w:lang w:eastAsia="hi-IN" w:bidi="hi-IN"/>
        </w:rPr>
        <w:t>муниципальной</w:t>
      </w:r>
      <w:r w:rsidR="00523C73" w:rsidRPr="00517B3C">
        <w:rPr>
          <w:rFonts w:ascii="Arial Rounded MT Bold" w:hAnsi="Arial Rounded MT Bold" w:cs="Arial"/>
          <w:sz w:val="24"/>
          <w:szCs w:val="24"/>
          <w:lang w:eastAsia="hi-IN" w:bidi="hi-IN"/>
        </w:rPr>
        <w:t xml:space="preserve"> </w:t>
      </w:r>
      <w:r w:rsidR="00523C73" w:rsidRPr="00517B3C">
        <w:rPr>
          <w:rFonts w:ascii="Arial" w:hAnsi="Arial" w:cs="Arial"/>
          <w:sz w:val="24"/>
          <w:szCs w:val="24"/>
          <w:lang w:eastAsia="hi-IN" w:bidi="hi-IN"/>
        </w:rPr>
        <w:t>собственност</w:t>
      </w:r>
      <w:r w:rsidR="00085EB3" w:rsidRPr="00517B3C">
        <w:rPr>
          <w:rFonts w:ascii="Arial" w:hAnsi="Arial" w:cs="Arial"/>
          <w:sz w:val="24"/>
          <w:szCs w:val="24"/>
          <w:lang w:eastAsia="hi-IN" w:bidi="hi-IN"/>
        </w:rPr>
        <w:t>и</w:t>
      </w:r>
      <w:r w:rsidR="00085EB3" w:rsidRPr="00517B3C">
        <w:rPr>
          <w:rFonts w:ascii="Arial Rounded MT Bold" w:hAnsi="Arial Rounded MT Bold" w:cs="Arial"/>
          <w:sz w:val="24"/>
          <w:szCs w:val="24"/>
          <w:lang w:eastAsia="hi-IN" w:bidi="hi-IN"/>
        </w:rPr>
        <w:t xml:space="preserve"> </w:t>
      </w:r>
      <w:r w:rsidR="00085EB3" w:rsidRPr="00517B3C">
        <w:rPr>
          <w:rFonts w:ascii="Arial" w:hAnsi="Arial" w:cs="Arial"/>
          <w:sz w:val="24"/>
          <w:szCs w:val="24"/>
          <w:lang w:eastAsia="hi-IN" w:bidi="hi-IN"/>
        </w:rPr>
        <w:t>за</w:t>
      </w:r>
      <w:r w:rsidR="00085EB3" w:rsidRPr="00517B3C">
        <w:rPr>
          <w:rFonts w:ascii="Arial Rounded MT Bold" w:hAnsi="Arial Rounded MT Bold" w:cs="Arial"/>
          <w:sz w:val="24"/>
          <w:szCs w:val="24"/>
          <w:lang w:eastAsia="hi-IN" w:bidi="hi-IN"/>
        </w:rPr>
        <w:t xml:space="preserve"> </w:t>
      </w:r>
      <w:r w:rsidR="00085EB3" w:rsidRPr="00517B3C">
        <w:rPr>
          <w:rFonts w:ascii="Arial" w:hAnsi="Arial" w:cs="Arial"/>
          <w:sz w:val="24"/>
          <w:szCs w:val="24"/>
          <w:lang w:eastAsia="hi-IN" w:bidi="hi-IN"/>
        </w:rPr>
        <w:t>счет</w:t>
      </w:r>
      <w:r w:rsidR="00085EB3" w:rsidRPr="00517B3C">
        <w:rPr>
          <w:rFonts w:ascii="Arial Rounded MT Bold" w:hAnsi="Arial Rounded MT Bold" w:cs="Arial"/>
          <w:sz w:val="24"/>
          <w:szCs w:val="24"/>
          <w:lang w:eastAsia="hi-IN" w:bidi="hi-IN"/>
        </w:rPr>
        <w:t xml:space="preserve"> </w:t>
      </w:r>
      <w:r w:rsidR="00085EB3" w:rsidRPr="00517B3C">
        <w:rPr>
          <w:rFonts w:ascii="Arial" w:hAnsi="Arial" w:cs="Arial"/>
          <w:sz w:val="24"/>
          <w:szCs w:val="24"/>
          <w:lang w:eastAsia="hi-IN" w:bidi="hi-IN"/>
        </w:rPr>
        <w:t>средств</w:t>
      </w:r>
      <w:r w:rsidR="00085EB3" w:rsidRPr="00517B3C">
        <w:rPr>
          <w:rFonts w:ascii="Arial Rounded MT Bold" w:hAnsi="Arial Rounded MT Bold" w:cs="Arial"/>
          <w:sz w:val="24"/>
          <w:szCs w:val="24"/>
          <w:lang w:eastAsia="hi-IN" w:bidi="hi-IN"/>
        </w:rPr>
        <w:t xml:space="preserve"> </w:t>
      </w:r>
      <w:r w:rsidR="00085EB3" w:rsidRPr="00517B3C">
        <w:rPr>
          <w:rFonts w:ascii="Arial" w:hAnsi="Arial" w:cs="Arial"/>
          <w:sz w:val="24"/>
          <w:szCs w:val="24"/>
          <w:lang w:eastAsia="hi-IN" w:bidi="hi-IN"/>
        </w:rPr>
        <w:t>бюджета</w:t>
      </w:r>
      <w:r w:rsidR="00085EB3" w:rsidRPr="00517B3C">
        <w:rPr>
          <w:rFonts w:ascii="Arial Rounded MT Bold" w:hAnsi="Arial Rounded MT Bold" w:cs="Arial"/>
          <w:sz w:val="24"/>
          <w:szCs w:val="24"/>
          <w:lang w:eastAsia="hi-IN" w:bidi="hi-IN"/>
        </w:rPr>
        <w:t xml:space="preserve"> </w:t>
      </w:r>
      <w:r w:rsidR="006424E4" w:rsidRPr="00517B3C">
        <w:rPr>
          <w:rFonts w:ascii="Arial" w:hAnsi="Arial" w:cs="Arial"/>
          <w:sz w:val="24"/>
          <w:szCs w:val="24"/>
          <w:lang w:eastAsia="hi-IN" w:bidi="hi-IN"/>
        </w:rPr>
        <w:t>Солонецкого</w:t>
      </w:r>
      <w:r w:rsidR="00085EB3" w:rsidRPr="00517B3C">
        <w:rPr>
          <w:rFonts w:ascii="Arial" w:hAnsi="Arial" w:cs="Arial"/>
          <w:sz w:val="24"/>
          <w:szCs w:val="24"/>
          <w:lang w:eastAsia="hi-IN" w:bidi="hi-IN"/>
        </w:rPr>
        <w:t xml:space="preserve"> муниципального образования»</w:t>
      </w:r>
      <w:r w:rsidR="00523C73" w:rsidRPr="00517B3C">
        <w:rPr>
          <w:rFonts w:ascii="Arial" w:hAnsi="Arial" w:cs="Arial"/>
          <w:sz w:val="24"/>
          <w:szCs w:val="24"/>
          <w:lang w:eastAsia="hi-IN" w:bidi="hi-IN"/>
        </w:rPr>
        <w:t xml:space="preserve"> </w:t>
      </w:r>
      <w:r w:rsidR="00085EB3" w:rsidRPr="00517B3C">
        <w:rPr>
          <w:rFonts w:ascii="Arial" w:hAnsi="Arial" w:cs="Arial"/>
          <w:sz w:val="24"/>
          <w:szCs w:val="24"/>
        </w:rPr>
        <w:t xml:space="preserve"> </w:t>
      </w:r>
      <w:r w:rsidRPr="00517B3C">
        <w:rPr>
          <w:rFonts w:ascii="Arial Rounded MT Bold" w:hAnsi="Arial Rounded MT Bold"/>
          <w:sz w:val="24"/>
          <w:szCs w:val="24"/>
        </w:rPr>
        <w:t xml:space="preserve"> </w:t>
      </w:r>
      <w:r w:rsidRPr="00517B3C">
        <w:rPr>
          <w:rFonts w:ascii="Arial" w:hAnsi="Arial" w:cs="Arial"/>
          <w:sz w:val="24"/>
          <w:szCs w:val="24"/>
        </w:rPr>
        <w:t>признать</w:t>
      </w:r>
      <w:r w:rsidRPr="00517B3C">
        <w:rPr>
          <w:rFonts w:ascii="Arial Rounded MT Bold" w:hAnsi="Arial Rounded MT Bold"/>
          <w:sz w:val="24"/>
          <w:szCs w:val="24"/>
        </w:rPr>
        <w:t xml:space="preserve"> </w:t>
      </w:r>
      <w:r w:rsidRPr="00517B3C">
        <w:rPr>
          <w:rFonts w:ascii="Arial" w:hAnsi="Arial" w:cs="Arial"/>
          <w:sz w:val="24"/>
          <w:szCs w:val="24"/>
        </w:rPr>
        <w:t>утратившим</w:t>
      </w:r>
      <w:r w:rsidRPr="00517B3C">
        <w:rPr>
          <w:rFonts w:ascii="Arial Rounded MT Bold" w:hAnsi="Arial Rounded MT Bold"/>
          <w:sz w:val="24"/>
          <w:szCs w:val="24"/>
        </w:rPr>
        <w:t xml:space="preserve"> </w:t>
      </w:r>
      <w:r w:rsidRPr="00517B3C">
        <w:rPr>
          <w:rFonts w:ascii="Arial" w:hAnsi="Arial" w:cs="Arial"/>
          <w:sz w:val="24"/>
          <w:szCs w:val="24"/>
        </w:rPr>
        <w:t>силу</w:t>
      </w:r>
      <w:r w:rsidRPr="00517B3C">
        <w:rPr>
          <w:rFonts w:ascii="Arial Rounded MT Bold" w:hAnsi="Arial Rounded MT Bold"/>
          <w:sz w:val="24"/>
          <w:szCs w:val="24"/>
        </w:rPr>
        <w:t>.</w:t>
      </w:r>
    </w:p>
    <w:p w:rsidR="00177CC9" w:rsidRPr="00517B3C" w:rsidRDefault="002522A9" w:rsidP="00523C73">
      <w:pPr>
        <w:pStyle w:val="aa"/>
        <w:numPr>
          <w:ilvl w:val="0"/>
          <w:numId w:val="4"/>
        </w:numPr>
        <w:tabs>
          <w:tab w:val="left" w:pos="0"/>
          <w:tab w:val="left" w:pos="1134"/>
        </w:tabs>
        <w:overflowPunct w:val="0"/>
        <w:autoSpaceDE w:val="0"/>
        <w:autoSpaceDN w:val="0"/>
        <w:adjustRightInd w:val="0"/>
        <w:ind w:left="0" w:firstLine="709"/>
        <w:jc w:val="both"/>
        <w:rPr>
          <w:rFonts w:ascii="Arial Rounded MT Bold" w:hAnsi="Arial Rounded MT Bold"/>
          <w:sz w:val="24"/>
          <w:szCs w:val="24"/>
        </w:rPr>
      </w:pPr>
      <w:r w:rsidRPr="00517B3C">
        <w:rPr>
          <w:rFonts w:ascii="Arial" w:hAnsi="Arial" w:cs="Arial"/>
          <w:sz w:val="24"/>
          <w:szCs w:val="24"/>
        </w:rPr>
        <w:t>Опубликовать</w:t>
      </w:r>
      <w:r w:rsidRPr="00517B3C">
        <w:rPr>
          <w:rFonts w:ascii="Arial Rounded MT Bold" w:hAnsi="Arial Rounded MT Bold"/>
          <w:sz w:val="24"/>
          <w:szCs w:val="24"/>
        </w:rPr>
        <w:t xml:space="preserve"> </w:t>
      </w:r>
      <w:r w:rsidRPr="00517B3C">
        <w:rPr>
          <w:rFonts w:ascii="Arial" w:hAnsi="Arial" w:cs="Arial"/>
          <w:sz w:val="24"/>
          <w:szCs w:val="24"/>
        </w:rPr>
        <w:t>настоящее</w:t>
      </w:r>
      <w:r w:rsidRPr="00517B3C">
        <w:rPr>
          <w:rFonts w:ascii="Arial Rounded MT Bold" w:hAnsi="Arial Rounded MT Bold"/>
          <w:sz w:val="24"/>
          <w:szCs w:val="24"/>
        </w:rPr>
        <w:t xml:space="preserve"> </w:t>
      </w:r>
      <w:r w:rsidRPr="00517B3C">
        <w:rPr>
          <w:rFonts w:ascii="Arial" w:hAnsi="Arial" w:cs="Arial"/>
          <w:sz w:val="24"/>
          <w:szCs w:val="24"/>
        </w:rPr>
        <w:t>постановление</w:t>
      </w:r>
      <w:r w:rsidRPr="00517B3C">
        <w:rPr>
          <w:rFonts w:ascii="Arial Rounded MT Bold" w:hAnsi="Arial Rounded MT Bold"/>
          <w:sz w:val="24"/>
          <w:szCs w:val="24"/>
        </w:rPr>
        <w:t xml:space="preserve"> </w:t>
      </w:r>
      <w:r w:rsidRPr="00517B3C">
        <w:rPr>
          <w:rFonts w:ascii="Arial" w:hAnsi="Arial" w:cs="Arial"/>
          <w:sz w:val="24"/>
          <w:szCs w:val="24"/>
        </w:rPr>
        <w:t>в</w:t>
      </w:r>
      <w:r w:rsidRPr="00517B3C">
        <w:rPr>
          <w:rFonts w:ascii="Arial Rounded MT Bold" w:hAnsi="Arial Rounded MT Bold"/>
          <w:sz w:val="24"/>
          <w:szCs w:val="24"/>
        </w:rPr>
        <w:t xml:space="preserve"> </w:t>
      </w:r>
      <w:r w:rsidRPr="00517B3C">
        <w:rPr>
          <w:rFonts w:ascii="Arial" w:hAnsi="Arial" w:cs="Arial"/>
          <w:sz w:val="24"/>
          <w:szCs w:val="24"/>
        </w:rPr>
        <w:t>печатном</w:t>
      </w:r>
      <w:r w:rsidRPr="00517B3C">
        <w:rPr>
          <w:rFonts w:ascii="Arial Rounded MT Bold" w:hAnsi="Arial Rounded MT Bold"/>
          <w:sz w:val="24"/>
          <w:szCs w:val="24"/>
        </w:rPr>
        <w:t xml:space="preserve"> </w:t>
      </w:r>
      <w:r w:rsidRPr="00517B3C">
        <w:rPr>
          <w:rFonts w:ascii="Arial" w:hAnsi="Arial" w:cs="Arial"/>
          <w:sz w:val="24"/>
          <w:szCs w:val="24"/>
        </w:rPr>
        <w:t>средстве</w:t>
      </w:r>
      <w:r w:rsidRPr="00517B3C">
        <w:rPr>
          <w:rFonts w:ascii="Arial Rounded MT Bold" w:hAnsi="Arial Rounded MT Bold"/>
          <w:sz w:val="24"/>
          <w:szCs w:val="24"/>
        </w:rPr>
        <w:t xml:space="preserve"> </w:t>
      </w:r>
      <w:proofErr w:type="gramStart"/>
      <w:r w:rsidRPr="00517B3C">
        <w:rPr>
          <w:rFonts w:ascii="Arial" w:hAnsi="Arial" w:cs="Arial"/>
          <w:sz w:val="24"/>
          <w:szCs w:val="24"/>
        </w:rPr>
        <w:t>массовой</w:t>
      </w:r>
      <w:proofErr w:type="gramEnd"/>
      <w:r w:rsidRPr="00517B3C">
        <w:rPr>
          <w:rFonts w:ascii="Arial Rounded MT Bold" w:hAnsi="Arial Rounded MT Bold"/>
          <w:sz w:val="24"/>
          <w:szCs w:val="24"/>
        </w:rPr>
        <w:t xml:space="preserve"> </w:t>
      </w:r>
      <w:r w:rsidR="006436A4" w:rsidRPr="00517B3C">
        <w:rPr>
          <w:rFonts w:ascii="Arial Rounded MT Bold" w:hAnsi="Arial Rounded MT Bold"/>
          <w:sz w:val="24"/>
          <w:szCs w:val="24"/>
        </w:rPr>
        <w:t xml:space="preserve">  </w:t>
      </w:r>
      <w:r w:rsidR="00177CC9" w:rsidRPr="00517B3C">
        <w:rPr>
          <w:rFonts w:ascii="Arial Rounded MT Bold" w:hAnsi="Arial Rounded MT Bold"/>
          <w:sz w:val="24"/>
          <w:szCs w:val="24"/>
        </w:rPr>
        <w:t xml:space="preserve">  </w:t>
      </w:r>
    </w:p>
    <w:p w:rsidR="002522A9" w:rsidRPr="00085EB3" w:rsidRDefault="002522A9" w:rsidP="00085EB3">
      <w:pPr>
        <w:tabs>
          <w:tab w:val="left" w:pos="0"/>
          <w:tab w:val="left" w:pos="1134"/>
        </w:tabs>
        <w:overflowPunct w:val="0"/>
        <w:autoSpaceDE w:val="0"/>
        <w:autoSpaceDN w:val="0"/>
        <w:adjustRightInd w:val="0"/>
        <w:jc w:val="both"/>
        <w:rPr>
          <w:rFonts w:ascii="Arial Rounded MT Bold" w:hAnsi="Arial Rounded MT Bold"/>
          <w:sz w:val="24"/>
          <w:szCs w:val="24"/>
        </w:rPr>
      </w:pPr>
      <w:r w:rsidRPr="00517B3C">
        <w:rPr>
          <w:rFonts w:ascii="Arial" w:hAnsi="Arial" w:cs="Arial"/>
          <w:sz w:val="24"/>
          <w:szCs w:val="24"/>
        </w:rPr>
        <w:t>информации</w:t>
      </w:r>
      <w:r w:rsidRPr="00517B3C">
        <w:rPr>
          <w:rFonts w:ascii="Arial Rounded MT Bold" w:hAnsi="Arial Rounded MT Bold"/>
          <w:sz w:val="24"/>
          <w:szCs w:val="24"/>
        </w:rPr>
        <w:t xml:space="preserve"> </w:t>
      </w:r>
      <w:r w:rsidRPr="00517B3C">
        <w:rPr>
          <w:rFonts w:ascii="Arial Rounded MT Bold" w:hAnsi="Arial Rounded MT Bold" w:cs="Arial Rounded MT Bold"/>
          <w:sz w:val="24"/>
          <w:szCs w:val="24"/>
        </w:rPr>
        <w:t>«</w:t>
      </w:r>
      <w:r w:rsidRPr="00517B3C">
        <w:rPr>
          <w:rFonts w:ascii="Arial" w:hAnsi="Arial" w:cs="Arial"/>
          <w:sz w:val="24"/>
          <w:szCs w:val="24"/>
        </w:rPr>
        <w:t>Вестник</w:t>
      </w:r>
      <w:r w:rsidRPr="00517B3C">
        <w:rPr>
          <w:rFonts w:ascii="Arial Rounded MT Bold" w:hAnsi="Arial Rounded MT Bold"/>
          <w:sz w:val="24"/>
          <w:szCs w:val="24"/>
        </w:rPr>
        <w:t xml:space="preserve"> </w:t>
      </w:r>
      <w:r w:rsidR="00583E3D" w:rsidRPr="00517B3C">
        <w:rPr>
          <w:rFonts w:ascii="Arial" w:hAnsi="Arial" w:cs="Arial"/>
          <w:sz w:val="24"/>
          <w:szCs w:val="24"/>
        </w:rPr>
        <w:t>Солонецкого</w:t>
      </w:r>
      <w:r w:rsidR="00085EB3" w:rsidRPr="00517B3C">
        <w:rPr>
          <w:rFonts w:ascii="Arial" w:hAnsi="Arial" w:cs="Arial"/>
          <w:sz w:val="24"/>
          <w:szCs w:val="24"/>
        </w:rPr>
        <w:t xml:space="preserve"> сельского</w:t>
      </w:r>
      <w:r w:rsidRPr="00517B3C">
        <w:rPr>
          <w:rFonts w:ascii="Arial Rounded MT Bold" w:hAnsi="Arial Rounded MT Bold"/>
          <w:sz w:val="24"/>
          <w:szCs w:val="24"/>
        </w:rPr>
        <w:t xml:space="preserve"> </w:t>
      </w:r>
      <w:r w:rsidRPr="00517B3C">
        <w:rPr>
          <w:rFonts w:ascii="Arial" w:hAnsi="Arial" w:cs="Arial"/>
          <w:sz w:val="24"/>
          <w:szCs w:val="24"/>
        </w:rPr>
        <w:t>поселения</w:t>
      </w:r>
      <w:r w:rsidRPr="00517B3C">
        <w:rPr>
          <w:rFonts w:ascii="Arial Rounded MT Bold" w:hAnsi="Arial Rounded MT Bold" w:cs="Arial Rounded MT Bold"/>
          <w:sz w:val="24"/>
          <w:szCs w:val="24"/>
        </w:rPr>
        <w:t>»</w:t>
      </w:r>
      <w:r w:rsidRPr="00517B3C">
        <w:rPr>
          <w:rFonts w:ascii="Arial Rounded MT Bold" w:hAnsi="Arial Rounded MT Bold"/>
          <w:sz w:val="24"/>
          <w:szCs w:val="24"/>
        </w:rPr>
        <w:t xml:space="preserve"> </w:t>
      </w:r>
      <w:r w:rsidRPr="00517B3C">
        <w:rPr>
          <w:rFonts w:ascii="Arial" w:hAnsi="Arial" w:cs="Arial"/>
          <w:sz w:val="24"/>
          <w:szCs w:val="24"/>
        </w:rPr>
        <w:t>и</w:t>
      </w:r>
      <w:r w:rsidRPr="00517B3C">
        <w:rPr>
          <w:rFonts w:ascii="Arial Rounded MT Bold" w:hAnsi="Arial Rounded MT Bold"/>
          <w:sz w:val="24"/>
          <w:szCs w:val="24"/>
        </w:rPr>
        <w:t xml:space="preserve"> </w:t>
      </w:r>
      <w:r w:rsidRPr="00517B3C">
        <w:rPr>
          <w:rFonts w:ascii="Arial" w:hAnsi="Arial" w:cs="Arial"/>
          <w:sz w:val="24"/>
          <w:szCs w:val="24"/>
        </w:rPr>
        <w:t>на</w:t>
      </w:r>
      <w:r w:rsidRPr="00517B3C">
        <w:rPr>
          <w:rFonts w:ascii="Arial Rounded MT Bold" w:hAnsi="Arial Rounded MT Bold"/>
          <w:sz w:val="24"/>
          <w:szCs w:val="24"/>
        </w:rPr>
        <w:t xml:space="preserve"> </w:t>
      </w:r>
      <w:r w:rsidRPr="00517B3C">
        <w:rPr>
          <w:rFonts w:ascii="Arial" w:hAnsi="Arial" w:cs="Arial"/>
          <w:sz w:val="24"/>
          <w:szCs w:val="24"/>
        </w:rPr>
        <w:t>официальном</w:t>
      </w:r>
      <w:r w:rsidRPr="00517B3C">
        <w:rPr>
          <w:rFonts w:ascii="Arial Rounded MT Bold" w:hAnsi="Arial Rounded MT Bold"/>
          <w:sz w:val="24"/>
          <w:szCs w:val="24"/>
        </w:rPr>
        <w:t xml:space="preserve"> </w:t>
      </w:r>
      <w:r w:rsidRPr="00085EB3">
        <w:rPr>
          <w:rFonts w:ascii="Arial" w:hAnsi="Arial" w:cs="Arial"/>
          <w:sz w:val="24"/>
          <w:szCs w:val="24"/>
        </w:rPr>
        <w:t>сайте</w:t>
      </w:r>
      <w:r w:rsidRPr="00085EB3">
        <w:rPr>
          <w:rFonts w:ascii="Arial Rounded MT Bold" w:hAnsi="Arial Rounded MT Bold"/>
          <w:sz w:val="24"/>
          <w:szCs w:val="24"/>
        </w:rPr>
        <w:t xml:space="preserve"> </w:t>
      </w:r>
      <w:r w:rsidRPr="00085EB3">
        <w:rPr>
          <w:rFonts w:ascii="Arial" w:hAnsi="Arial" w:cs="Arial"/>
          <w:sz w:val="24"/>
          <w:szCs w:val="24"/>
        </w:rPr>
        <w:t>администрации</w:t>
      </w:r>
      <w:r w:rsidRPr="00085EB3">
        <w:rPr>
          <w:rFonts w:ascii="Arial Rounded MT Bold" w:hAnsi="Arial Rounded MT Bold"/>
          <w:sz w:val="24"/>
          <w:szCs w:val="24"/>
        </w:rPr>
        <w:t xml:space="preserve"> </w:t>
      </w:r>
      <w:r w:rsidR="00583E3D">
        <w:rPr>
          <w:rFonts w:ascii="Arial" w:hAnsi="Arial" w:cs="Arial"/>
          <w:sz w:val="24"/>
          <w:szCs w:val="24"/>
        </w:rPr>
        <w:t>Солонецкого</w:t>
      </w:r>
      <w:r w:rsidRPr="00085EB3">
        <w:rPr>
          <w:rFonts w:ascii="Arial Rounded MT Bold" w:hAnsi="Arial Rounded MT Bold"/>
          <w:sz w:val="24"/>
          <w:szCs w:val="24"/>
        </w:rPr>
        <w:t xml:space="preserve"> </w:t>
      </w:r>
      <w:r w:rsidRPr="00085EB3">
        <w:rPr>
          <w:rFonts w:ascii="Arial" w:hAnsi="Arial" w:cs="Arial"/>
          <w:sz w:val="24"/>
          <w:szCs w:val="24"/>
        </w:rPr>
        <w:t>муниципального</w:t>
      </w:r>
      <w:r w:rsidRPr="00085EB3">
        <w:rPr>
          <w:rFonts w:ascii="Arial Rounded MT Bold" w:hAnsi="Arial Rounded MT Bold"/>
          <w:sz w:val="24"/>
          <w:szCs w:val="24"/>
        </w:rPr>
        <w:t xml:space="preserve"> </w:t>
      </w:r>
      <w:r w:rsidRPr="00085EB3">
        <w:rPr>
          <w:rFonts w:ascii="Arial" w:hAnsi="Arial" w:cs="Arial"/>
          <w:sz w:val="24"/>
          <w:szCs w:val="24"/>
        </w:rPr>
        <w:t>образования</w:t>
      </w:r>
      <w:r w:rsidR="00215B7F" w:rsidRPr="00085EB3">
        <w:rPr>
          <w:rFonts w:ascii="Arial Rounded MT Bold" w:hAnsi="Arial Rounded MT Bold"/>
          <w:sz w:val="24"/>
          <w:szCs w:val="24"/>
        </w:rPr>
        <w:t xml:space="preserve"> </w:t>
      </w:r>
      <w:r w:rsidR="00215B7F" w:rsidRPr="00085EB3">
        <w:rPr>
          <w:rFonts w:ascii="Arial" w:hAnsi="Arial" w:cs="Arial"/>
          <w:sz w:val="24"/>
          <w:szCs w:val="24"/>
        </w:rPr>
        <w:t>в</w:t>
      </w:r>
      <w:r w:rsidR="00215B7F" w:rsidRPr="00085EB3">
        <w:rPr>
          <w:rFonts w:ascii="Arial Rounded MT Bold" w:hAnsi="Arial Rounded MT Bold"/>
          <w:sz w:val="24"/>
          <w:szCs w:val="24"/>
        </w:rPr>
        <w:t xml:space="preserve"> </w:t>
      </w:r>
      <w:r w:rsidR="00215B7F" w:rsidRPr="00085EB3">
        <w:rPr>
          <w:rFonts w:ascii="Arial" w:hAnsi="Arial" w:cs="Arial"/>
          <w:sz w:val="24"/>
          <w:szCs w:val="24"/>
        </w:rPr>
        <w:t>инфор</w:t>
      </w:r>
      <w:r w:rsidR="00CA6ACC" w:rsidRPr="00085EB3">
        <w:rPr>
          <w:rFonts w:ascii="Arial" w:hAnsi="Arial" w:cs="Arial"/>
          <w:sz w:val="24"/>
          <w:szCs w:val="24"/>
        </w:rPr>
        <w:t>мационно</w:t>
      </w:r>
      <w:r w:rsidR="00CA6ACC" w:rsidRPr="00085EB3">
        <w:rPr>
          <w:rFonts w:ascii="Arial Rounded MT Bold" w:hAnsi="Arial Rounded MT Bold"/>
          <w:sz w:val="24"/>
          <w:szCs w:val="24"/>
        </w:rPr>
        <w:t>-</w:t>
      </w:r>
      <w:r w:rsidR="00CA6ACC" w:rsidRPr="00085EB3">
        <w:rPr>
          <w:rFonts w:ascii="Arial" w:hAnsi="Arial" w:cs="Arial"/>
          <w:sz w:val="24"/>
          <w:szCs w:val="24"/>
        </w:rPr>
        <w:t>телекоммуникационной</w:t>
      </w:r>
      <w:r w:rsidR="00CA6ACC" w:rsidRPr="00085EB3">
        <w:rPr>
          <w:rFonts w:ascii="Arial Rounded MT Bold" w:hAnsi="Arial Rounded MT Bold"/>
          <w:sz w:val="24"/>
          <w:szCs w:val="24"/>
        </w:rPr>
        <w:t xml:space="preserve"> </w:t>
      </w:r>
      <w:r w:rsidR="00CA6ACC" w:rsidRPr="00085EB3">
        <w:rPr>
          <w:rFonts w:ascii="Arial" w:hAnsi="Arial" w:cs="Arial"/>
          <w:sz w:val="24"/>
          <w:szCs w:val="24"/>
        </w:rPr>
        <w:t>се</w:t>
      </w:r>
      <w:r w:rsidR="00215B7F" w:rsidRPr="00085EB3">
        <w:rPr>
          <w:rFonts w:ascii="Arial" w:hAnsi="Arial" w:cs="Arial"/>
          <w:sz w:val="24"/>
          <w:szCs w:val="24"/>
        </w:rPr>
        <w:t>ти</w:t>
      </w:r>
      <w:r w:rsidR="00215B7F" w:rsidRPr="00085EB3">
        <w:rPr>
          <w:rFonts w:ascii="Arial Rounded MT Bold" w:hAnsi="Arial Rounded MT Bold"/>
          <w:sz w:val="24"/>
          <w:szCs w:val="24"/>
        </w:rPr>
        <w:t xml:space="preserve"> </w:t>
      </w:r>
      <w:r w:rsidR="00215B7F" w:rsidRPr="00085EB3">
        <w:rPr>
          <w:rFonts w:ascii="Arial Rounded MT Bold" w:hAnsi="Arial Rounded MT Bold" w:cs="Arial Rounded MT Bold"/>
          <w:sz w:val="24"/>
          <w:szCs w:val="24"/>
        </w:rPr>
        <w:t>«</w:t>
      </w:r>
      <w:r w:rsidR="00215B7F" w:rsidRPr="00085EB3">
        <w:rPr>
          <w:rFonts w:ascii="Arial" w:hAnsi="Arial" w:cs="Arial"/>
          <w:sz w:val="24"/>
          <w:szCs w:val="24"/>
        </w:rPr>
        <w:t>Интернет</w:t>
      </w:r>
      <w:r w:rsidR="00215B7F" w:rsidRPr="00085EB3">
        <w:rPr>
          <w:rFonts w:ascii="Arial Rounded MT Bold" w:hAnsi="Arial Rounded MT Bold" w:cs="Arial Rounded MT Bold"/>
          <w:sz w:val="24"/>
          <w:szCs w:val="24"/>
        </w:rPr>
        <w:t>»</w:t>
      </w:r>
      <w:r w:rsidRPr="00085EB3">
        <w:rPr>
          <w:rFonts w:ascii="Arial Rounded MT Bold" w:hAnsi="Arial Rounded MT Bold"/>
          <w:sz w:val="24"/>
          <w:szCs w:val="24"/>
        </w:rPr>
        <w:t>.</w:t>
      </w:r>
    </w:p>
    <w:p w:rsidR="002522A9" w:rsidRPr="00523C73" w:rsidRDefault="002522A9" w:rsidP="00523C73">
      <w:pPr>
        <w:pStyle w:val="aa"/>
        <w:numPr>
          <w:ilvl w:val="0"/>
          <w:numId w:val="4"/>
        </w:numPr>
        <w:tabs>
          <w:tab w:val="left" w:pos="0"/>
          <w:tab w:val="left" w:pos="1134"/>
        </w:tabs>
        <w:overflowPunct w:val="0"/>
        <w:autoSpaceDE w:val="0"/>
        <w:autoSpaceDN w:val="0"/>
        <w:adjustRightInd w:val="0"/>
        <w:ind w:left="0" w:firstLine="709"/>
        <w:jc w:val="both"/>
        <w:rPr>
          <w:rFonts w:ascii="Arial Rounded MT Bold" w:hAnsi="Arial Rounded MT Bold"/>
          <w:sz w:val="24"/>
          <w:szCs w:val="24"/>
        </w:rPr>
      </w:pPr>
      <w:proofErr w:type="gramStart"/>
      <w:r w:rsidRPr="00523C73">
        <w:rPr>
          <w:rFonts w:ascii="Arial" w:hAnsi="Arial" w:cs="Arial"/>
          <w:sz w:val="24"/>
          <w:szCs w:val="24"/>
        </w:rPr>
        <w:t>Контроль</w:t>
      </w:r>
      <w:r w:rsidRPr="00523C73">
        <w:rPr>
          <w:rFonts w:ascii="Arial Rounded MT Bold" w:hAnsi="Arial Rounded MT Bold"/>
          <w:sz w:val="24"/>
          <w:szCs w:val="24"/>
        </w:rPr>
        <w:t xml:space="preserve"> </w:t>
      </w:r>
      <w:r w:rsidRPr="00523C73">
        <w:rPr>
          <w:rFonts w:ascii="Arial" w:hAnsi="Arial" w:cs="Arial"/>
          <w:sz w:val="24"/>
          <w:szCs w:val="24"/>
        </w:rPr>
        <w:t>за</w:t>
      </w:r>
      <w:proofErr w:type="gramEnd"/>
      <w:r w:rsidRPr="00523C73">
        <w:rPr>
          <w:rFonts w:ascii="Arial Rounded MT Bold" w:hAnsi="Arial Rounded MT Bold"/>
          <w:sz w:val="24"/>
          <w:szCs w:val="24"/>
        </w:rPr>
        <w:t xml:space="preserve"> </w:t>
      </w:r>
      <w:r w:rsidRPr="00523C73">
        <w:rPr>
          <w:rFonts w:ascii="Arial" w:hAnsi="Arial" w:cs="Arial"/>
          <w:sz w:val="24"/>
          <w:szCs w:val="24"/>
        </w:rPr>
        <w:t>исполнением</w:t>
      </w:r>
      <w:r w:rsidRPr="00523C73">
        <w:rPr>
          <w:rFonts w:ascii="Arial Rounded MT Bold" w:hAnsi="Arial Rounded MT Bold"/>
          <w:sz w:val="24"/>
          <w:szCs w:val="24"/>
        </w:rPr>
        <w:t xml:space="preserve"> </w:t>
      </w:r>
      <w:r w:rsidRPr="00523C73">
        <w:rPr>
          <w:rFonts w:ascii="Arial" w:hAnsi="Arial" w:cs="Arial"/>
          <w:sz w:val="24"/>
          <w:szCs w:val="24"/>
        </w:rPr>
        <w:t>настоящего</w:t>
      </w:r>
      <w:r w:rsidRPr="00523C73">
        <w:rPr>
          <w:rFonts w:ascii="Arial Rounded MT Bold" w:hAnsi="Arial Rounded MT Bold"/>
          <w:sz w:val="24"/>
          <w:szCs w:val="24"/>
        </w:rPr>
        <w:t xml:space="preserve"> </w:t>
      </w:r>
      <w:r w:rsidRPr="00523C73">
        <w:rPr>
          <w:rFonts w:ascii="Arial" w:hAnsi="Arial" w:cs="Arial"/>
          <w:sz w:val="24"/>
          <w:szCs w:val="24"/>
        </w:rPr>
        <w:t>постановления</w:t>
      </w:r>
      <w:r w:rsidRPr="00523C73">
        <w:rPr>
          <w:rFonts w:ascii="Arial Rounded MT Bold" w:hAnsi="Arial Rounded MT Bold"/>
          <w:sz w:val="24"/>
          <w:szCs w:val="24"/>
        </w:rPr>
        <w:t xml:space="preserve"> </w:t>
      </w:r>
      <w:r w:rsidRPr="00523C73">
        <w:rPr>
          <w:rFonts w:ascii="Arial" w:hAnsi="Arial" w:cs="Arial"/>
          <w:sz w:val="24"/>
          <w:szCs w:val="24"/>
        </w:rPr>
        <w:t>оставляю</w:t>
      </w:r>
      <w:r w:rsidRPr="00523C73">
        <w:rPr>
          <w:rFonts w:ascii="Arial Rounded MT Bold" w:hAnsi="Arial Rounded MT Bold"/>
          <w:sz w:val="24"/>
          <w:szCs w:val="24"/>
        </w:rPr>
        <w:t xml:space="preserve"> </w:t>
      </w:r>
      <w:r w:rsidRPr="00523C73">
        <w:rPr>
          <w:rFonts w:ascii="Arial" w:hAnsi="Arial" w:cs="Arial"/>
          <w:sz w:val="24"/>
          <w:szCs w:val="24"/>
        </w:rPr>
        <w:t>за</w:t>
      </w:r>
      <w:r w:rsidRPr="00523C73">
        <w:rPr>
          <w:rFonts w:ascii="Arial Rounded MT Bold" w:hAnsi="Arial Rounded MT Bold"/>
          <w:sz w:val="24"/>
          <w:szCs w:val="24"/>
        </w:rPr>
        <w:t xml:space="preserve"> </w:t>
      </w:r>
      <w:r w:rsidRPr="00523C73">
        <w:rPr>
          <w:rFonts w:ascii="Arial" w:hAnsi="Arial" w:cs="Arial"/>
          <w:sz w:val="24"/>
          <w:szCs w:val="24"/>
        </w:rPr>
        <w:t>собой</w:t>
      </w:r>
      <w:r w:rsidRPr="00523C73">
        <w:rPr>
          <w:rFonts w:ascii="Arial Rounded MT Bold" w:hAnsi="Arial Rounded MT Bold"/>
          <w:sz w:val="24"/>
          <w:szCs w:val="24"/>
        </w:rPr>
        <w:t>.</w:t>
      </w:r>
    </w:p>
    <w:p w:rsidR="00D330DA" w:rsidRPr="00FA731F" w:rsidRDefault="00D330DA" w:rsidP="00523C73">
      <w:pPr>
        <w:tabs>
          <w:tab w:val="left" w:pos="1134"/>
        </w:tabs>
        <w:ind w:firstLine="709"/>
        <w:jc w:val="both"/>
      </w:pPr>
    </w:p>
    <w:p w:rsidR="00D330DA" w:rsidRPr="00FA731F" w:rsidRDefault="00D330DA" w:rsidP="00EF55CF"/>
    <w:p w:rsidR="00B56EEA" w:rsidRPr="00085EB3" w:rsidRDefault="00EF55CF" w:rsidP="00EF55CF">
      <w:pPr>
        <w:rPr>
          <w:rFonts w:ascii="Arial Rounded MT Bold" w:hAnsi="Arial Rounded MT Bold"/>
          <w:sz w:val="24"/>
          <w:szCs w:val="24"/>
        </w:rPr>
      </w:pPr>
      <w:r w:rsidRPr="00085EB3">
        <w:rPr>
          <w:rFonts w:ascii="Arial" w:hAnsi="Arial" w:cs="Arial"/>
          <w:sz w:val="24"/>
          <w:szCs w:val="24"/>
        </w:rPr>
        <w:t>Глава</w:t>
      </w:r>
      <w:r w:rsidRPr="00085EB3">
        <w:rPr>
          <w:rFonts w:ascii="Arial Rounded MT Bold" w:hAnsi="Arial Rounded MT Bold"/>
          <w:sz w:val="24"/>
          <w:szCs w:val="24"/>
        </w:rPr>
        <w:t xml:space="preserve"> </w:t>
      </w:r>
      <w:r w:rsidR="00583E3D">
        <w:rPr>
          <w:rFonts w:ascii="Arial" w:hAnsi="Arial" w:cs="Arial"/>
          <w:sz w:val="24"/>
          <w:szCs w:val="24"/>
        </w:rPr>
        <w:t>Солонецкого</w:t>
      </w:r>
    </w:p>
    <w:p w:rsidR="00EF55CF" w:rsidRPr="00085EB3" w:rsidRDefault="002522A9" w:rsidP="00B56EEA">
      <w:pPr>
        <w:rPr>
          <w:rFonts w:ascii="Arial Rounded MT Bold" w:hAnsi="Arial Rounded MT Bold"/>
          <w:sz w:val="24"/>
          <w:szCs w:val="24"/>
        </w:rPr>
      </w:pPr>
      <w:r w:rsidRPr="00085EB3">
        <w:rPr>
          <w:rFonts w:ascii="Arial" w:hAnsi="Arial" w:cs="Arial"/>
          <w:sz w:val="24"/>
          <w:szCs w:val="24"/>
        </w:rPr>
        <w:t>муниципального</w:t>
      </w:r>
      <w:r w:rsidRPr="00085EB3">
        <w:rPr>
          <w:rFonts w:ascii="Arial Rounded MT Bold" w:hAnsi="Arial Rounded MT Bold"/>
          <w:sz w:val="24"/>
          <w:szCs w:val="24"/>
        </w:rPr>
        <w:t xml:space="preserve"> </w:t>
      </w:r>
      <w:r w:rsidRPr="00085EB3">
        <w:rPr>
          <w:rFonts w:ascii="Arial" w:hAnsi="Arial" w:cs="Arial"/>
          <w:sz w:val="24"/>
          <w:szCs w:val="24"/>
        </w:rPr>
        <w:t>образования</w:t>
      </w:r>
      <w:r w:rsidR="005E7CB6" w:rsidRPr="00085EB3">
        <w:rPr>
          <w:rFonts w:ascii="Arial Rounded MT Bold" w:hAnsi="Arial Rounded MT Bold"/>
          <w:sz w:val="24"/>
          <w:szCs w:val="24"/>
        </w:rPr>
        <w:t xml:space="preserve"> </w:t>
      </w:r>
      <w:r w:rsidR="00052E99" w:rsidRPr="00085EB3">
        <w:rPr>
          <w:rFonts w:ascii="Arial Rounded MT Bold" w:hAnsi="Arial Rounded MT Bold"/>
          <w:sz w:val="24"/>
          <w:szCs w:val="24"/>
        </w:rPr>
        <w:t xml:space="preserve">                                                          </w:t>
      </w:r>
      <w:r w:rsidR="00085EB3" w:rsidRPr="00085EB3">
        <w:rPr>
          <w:rFonts w:ascii="Arial Rounded MT Bold" w:hAnsi="Arial Rounded MT Bold"/>
          <w:sz w:val="24"/>
          <w:szCs w:val="24"/>
        </w:rPr>
        <w:t xml:space="preserve"> </w:t>
      </w:r>
    </w:p>
    <w:p w:rsidR="00165E82" w:rsidRPr="00583E3D" w:rsidRDefault="00583E3D" w:rsidP="00B56EEA">
      <w:pPr>
        <w:rPr>
          <w:rFonts w:ascii="Arial" w:hAnsi="Arial" w:cs="Arial"/>
          <w:sz w:val="24"/>
          <w:szCs w:val="24"/>
        </w:rPr>
      </w:pPr>
      <w:r>
        <w:rPr>
          <w:rFonts w:ascii="Arial" w:hAnsi="Arial" w:cs="Arial"/>
          <w:sz w:val="24"/>
          <w:szCs w:val="24"/>
        </w:rPr>
        <w:t>Л.Г.Рубан</w:t>
      </w:r>
    </w:p>
    <w:p w:rsidR="00165E82" w:rsidRDefault="00165E82" w:rsidP="00B56EEA"/>
    <w:p w:rsidR="006436A4" w:rsidRDefault="006436A4" w:rsidP="00B56EEA"/>
    <w:p w:rsidR="006436A4" w:rsidRDefault="006436A4" w:rsidP="00B56EEA"/>
    <w:p w:rsidR="00A80D4A" w:rsidRPr="00985BEC" w:rsidRDefault="00085EB3" w:rsidP="00A80D4A">
      <w:pPr>
        <w:pStyle w:val="12"/>
        <w:keepNext w:val="0"/>
        <w:ind w:right="-284"/>
        <w:jc w:val="both"/>
        <w:rPr>
          <w:bCs/>
          <w:sz w:val="20"/>
        </w:rPr>
      </w:pPr>
      <w:r>
        <w:rPr>
          <w:bCs/>
          <w:sz w:val="20"/>
        </w:rPr>
        <w:t xml:space="preserve"> </w:t>
      </w:r>
    </w:p>
    <w:p w:rsidR="00085EB3" w:rsidRPr="00532DBB" w:rsidRDefault="00085EB3" w:rsidP="00085EB3">
      <w:pPr>
        <w:jc w:val="right"/>
        <w:rPr>
          <w:rStyle w:val="130"/>
          <w:szCs w:val="24"/>
        </w:rPr>
      </w:pPr>
      <w:r w:rsidRPr="00532DBB">
        <w:rPr>
          <w:rStyle w:val="130"/>
          <w:szCs w:val="24"/>
        </w:rPr>
        <w:t>Утвержден</w:t>
      </w:r>
    </w:p>
    <w:p w:rsidR="00085EB3" w:rsidRPr="00532DBB" w:rsidRDefault="00085EB3" w:rsidP="00085EB3">
      <w:pPr>
        <w:jc w:val="right"/>
        <w:rPr>
          <w:rStyle w:val="130"/>
          <w:szCs w:val="24"/>
        </w:rPr>
      </w:pPr>
      <w:r w:rsidRPr="00532DBB">
        <w:rPr>
          <w:rStyle w:val="130"/>
          <w:szCs w:val="24"/>
        </w:rPr>
        <w:t>постановлением администрации</w:t>
      </w:r>
    </w:p>
    <w:p w:rsidR="00085EB3" w:rsidRPr="00532DBB" w:rsidRDefault="00583E3D" w:rsidP="00085EB3">
      <w:pPr>
        <w:jc w:val="right"/>
        <w:rPr>
          <w:rStyle w:val="130"/>
          <w:szCs w:val="24"/>
        </w:rPr>
      </w:pPr>
      <w:r>
        <w:rPr>
          <w:rStyle w:val="130"/>
          <w:szCs w:val="24"/>
        </w:rPr>
        <w:t>Солонецкого</w:t>
      </w:r>
      <w:r w:rsidR="00085EB3" w:rsidRPr="00532DBB">
        <w:rPr>
          <w:rStyle w:val="130"/>
          <w:szCs w:val="24"/>
        </w:rPr>
        <w:t xml:space="preserve"> муниципального района</w:t>
      </w:r>
    </w:p>
    <w:p w:rsidR="00085EB3" w:rsidRPr="00532DBB" w:rsidRDefault="00085EB3" w:rsidP="00085EB3">
      <w:pPr>
        <w:jc w:val="right"/>
        <w:rPr>
          <w:rStyle w:val="130"/>
          <w:szCs w:val="24"/>
        </w:rPr>
      </w:pPr>
      <w:r w:rsidRPr="00532DBB">
        <w:rPr>
          <w:rStyle w:val="130"/>
          <w:szCs w:val="24"/>
        </w:rPr>
        <w:t>муниципального образования</w:t>
      </w:r>
    </w:p>
    <w:p w:rsidR="00085EB3" w:rsidRPr="00517B3C" w:rsidRDefault="00085EB3" w:rsidP="00085EB3">
      <w:pPr>
        <w:jc w:val="right"/>
        <w:rPr>
          <w:rStyle w:val="130"/>
          <w:szCs w:val="24"/>
        </w:rPr>
      </w:pPr>
      <w:r w:rsidRPr="00517B3C">
        <w:rPr>
          <w:rStyle w:val="130"/>
          <w:szCs w:val="24"/>
        </w:rPr>
        <w:t xml:space="preserve">от </w:t>
      </w:r>
      <w:r w:rsidR="00EF0FBC" w:rsidRPr="00517B3C">
        <w:rPr>
          <w:rStyle w:val="130"/>
          <w:szCs w:val="24"/>
        </w:rPr>
        <w:t>24.07.2020 г. № 47</w:t>
      </w:r>
    </w:p>
    <w:p w:rsidR="00085EB3" w:rsidRPr="00532DBB" w:rsidRDefault="00085EB3" w:rsidP="00085EB3">
      <w:pPr>
        <w:jc w:val="right"/>
        <w:rPr>
          <w:rStyle w:val="130"/>
          <w:szCs w:val="24"/>
        </w:rPr>
      </w:pPr>
    </w:p>
    <w:p w:rsidR="00372EF5" w:rsidRPr="00532DBB" w:rsidRDefault="00372EF5" w:rsidP="00372EF5">
      <w:pPr>
        <w:jc w:val="right"/>
        <w:rPr>
          <w:rStyle w:val="130"/>
          <w:szCs w:val="24"/>
        </w:rPr>
      </w:pPr>
    </w:p>
    <w:p w:rsidR="00372EF5" w:rsidRPr="00532DBB" w:rsidRDefault="00372EF5" w:rsidP="00372EF5">
      <w:pPr>
        <w:jc w:val="center"/>
        <w:rPr>
          <w:b/>
          <w:sz w:val="30"/>
          <w:szCs w:val="30"/>
        </w:rPr>
      </w:pPr>
      <w:r w:rsidRPr="00532DBB">
        <w:rPr>
          <w:b/>
          <w:sz w:val="30"/>
          <w:szCs w:val="30"/>
        </w:rPr>
        <w:t xml:space="preserve">ПОРЯДОК </w:t>
      </w:r>
    </w:p>
    <w:p w:rsidR="00372EF5" w:rsidRPr="00532DBB" w:rsidRDefault="00372EF5" w:rsidP="00372EF5">
      <w:pPr>
        <w:jc w:val="center"/>
        <w:rPr>
          <w:sz w:val="30"/>
          <w:szCs w:val="30"/>
        </w:rPr>
      </w:pPr>
      <w:r w:rsidRPr="00532DBB">
        <w:rPr>
          <w:sz w:val="30"/>
          <w:szCs w:val="30"/>
        </w:rPr>
        <w:t xml:space="preserve">осуществления капитальных вложений </w:t>
      </w:r>
    </w:p>
    <w:p w:rsidR="00372EF5" w:rsidRPr="00532DBB" w:rsidRDefault="00372EF5" w:rsidP="00372EF5">
      <w:pPr>
        <w:jc w:val="center"/>
        <w:rPr>
          <w:sz w:val="30"/>
          <w:szCs w:val="30"/>
        </w:rPr>
      </w:pPr>
      <w:r w:rsidRPr="00532DBB">
        <w:rPr>
          <w:sz w:val="30"/>
          <w:szCs w:val="30"/>
        </w:rPr>
        <w:t xml:space="preserve">в объекты муниципальной собственности </w:t>
      </w:r>
    </w:p>
    <w:p w:rsidR="00372EF5" w:rsidRPr="00532DBB" w:rsidRDefault="00583E3D" w:rsidP="00372EF5">
      <w:pPr>
        <w:jc w:val="center"/>
        <w:rPr>
          <w:sz w:val="30"/>
          <w:szCs w:val="30"/>
        </w:rPr>
      </w:pPr>
      <w:r w:rsidRPr="00517B3C">
        <w:rPr>
          <w:sz w:val="30"/>
          <w:szCs w:val="30"/>
        </w:rPr>
        <w:t>Солонецкого</w:t>
      </w:r>
      <w:r w:rsidR="00372EF5" w:rsidRPr="00517B3C">
        <w:rPr>
          <w:sz w:val="30"/>
          <w:szCs w:val="30"/>
        </w:rPr>
        <w:t xml:space="preserve"> муниципального образования, а также  принятия решений о </w:t>
      </w:r>
      <w:r w:rsidR="00372EF5" w:rsidRPr="00532DBB">
        <w:rPr>
          <w:sz w:val="30"/>
          <w:szCs w:val="30"/>
        </w:rPr>
        <w:t xml:space="preserve">подготовке и осуществлении бюджетных инвестиций </w:t>
      </w:r>
    </w:p>
    <w:p w:rsidR="00372EF5" w:rsidRPr="00CA3E47" w:rsidRDefault="00372EF5" w:rsidP="00372EF5">
      <w:pPr>
        <w:rPr>
          <w:color w:val="FFFFFF" w:themeColor="background1"/>
          <w:sz w:val="30"/>
          <w:szCs w:val="30"/>
        </w:rPr>
      </w:pPr>
    </w:p>
    <w:p w:rsidR="00372EF5" w:rsidRPr="00532DBB" w:rsidRDefault="00372EF5" w:rsidP="00372EF5">
      <w:pPr>
        <w:jc w:val="center"/>
        <w:rPr>
          <w:rStyle w:val="130"/>
          <w:sz w:val="30"/>
          <w:szCs w:val="30"/>
        </w:rPr>
      </w:pPr>
      <w:r w:rsidRPr="00532DBB">
        <w:rPr>
          <w:sz w:val="24"/>
          <w:szCs w:val="24"/>
        </w:rPr>
        <w:t xml:space="preserve">1. </w:t>
      </w:r>
      <w:r w:rsidRPr="00532DBB">
        <w:rPr>
          <w:rStyle w:val="130"/>
          <w:szCs w:val="24"/>
        </w:rPr>
        <w:t>ОБЩИЕ ПОЛОЖЕНИЯ</w:t>
      </w:r>
    </w:p>
    <w:p w:rsidR="00372EF5" w:rsidRPr="00532DBB" w:rsidRDefault="00372EF5" w:rsidP="00372EF5">
      <w:pPr>
        <w:jc w:val="center"/>
        <w:rPr>
          <w:rStyle w:val="130"/>
          <w:szCs w:val="24"/>
        </w:rPr>
      </w:pP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1. Настоящий Порядок устанавливает:</w:t>
      </w: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 xml:space="preserve">1) </w:t>
      </w:r>
      <w:r>
        <w:rPr>
          <w:kern w:val="3"/>
          <w:lang w:bidi="fa-IR"/>
        </w:rPr>
        <w:t xml:space="preserve">   </w:t>
      </w:r>
      <w:r w:rsidRPr="00532DBB">
        <w:rPr>
          <w:kern w:val="3"/>
          <w:lang w:val="de-DE" w:bidi="fa-IR"/>
        </w:rPr>
        <w:t>порядок принятия решения о подготовке и реализации бюджетных инвестиций за счет средств бюджета муниципального образования в объекты капитального строительства муниципальной собственности или в приобретение объектов недвижимого имущества в муниципальную собственность муниципального образования в форме капитальных вложений в основные средства, находящиеся (которые будут находиться) в муниципальной собственности муниципального образования;</w:t>
      </w:r>
    </w:p>
    <w:p w:rsidR="00532DBB" w:rsidRPr="00532DBB" w:rsidRDefault="00532DBB" w:rsidP="00532DBB">
      <w:pPr>
        <w:widowControl w:val="0"/>
        <w:tabs>
          <w:tab w:val="left" w:pos="1134"/>
        </w:tabs>
        <w:suppressAutoHyphens/>
        <w:autoSpaceDN w:val="0"/>
        <w:ind w:firstLine="709"/>
        <w:jc w:val="both"/>
        <w:textAlignment w:val="baseline"/>
        <w:rPr>
          <w:rFonts w:eastAsia="Andale Sans UI"/>
          <w:kern w:val="3"/>
          <w:lang w:val="de-DE" w:eastAsia="ja-JP" w:bidi="fa-IR"/>
        </w:rPr>
      </w:pPr>
      <w:r w:rsidRPr="00532DBB">
        <w:rPr>
          <w:kern w:val="3"/>
          <w:lang w:val="de-DE" w:bidi="fa-IR"/>
        </w:rPr>
        <w:t>2)</w:t>
      </w:r>
      <w:r>
        <w:rPr>
          <w:kern w:val="3"/>
          <w:lang w:bidi="fa-IR"/>
        </w:rPr>
        <w:t xml:space="preserve"> </w:t>
      </w:r>
      <w:r w:rsidRPr="00532DBB">
        <w:rPr>
          <w:kern w:val="3"/>
          <w:lang w:val="de-DE" w:bidi="fa-IR"/>
        </w:rPr>
        <w:t>порядок осуществления бюджетных инвестиций в форме капитальных вложений в объекты капитального строительства муниципальной собственности или в приобретение объектов недвижимого имущества в муниципальную собственность муниципального образования за счет средств бюджета муниципального образования (далее - бюджетные инвестиции), в том числе условия передачи органами местного самоуправления муниципальным бюджетным учреждениям или муниципальным автономным учреждениям, муниципальным унитарным предприятиям (далее - организации) полномочий муниципального заказчика по заключению и исполнению от имени муниципального образования муниципальных контрактов от лица указанных органов, а также порядок заключения соглашений о передаче указанных полномочий;</w:t>
      </w:r>
    </w:p>
    <w:p w:rsidR="00454CB4" w:rsidRPr="00454CB4" w:rsidRDefault="00532DBB" w:rsidP="00532DBB">
      <w:pPr>
        <w:widowControl w:val="0"/>
        <w:suppressAutoHyphens/>
        <w:autoSpaceDN w:val="0"/>
        <w:ind w:firstLine="709"/>
        <w:jc w:val="both"/>
        <w:textAlignment w:val="baseline"/>
        <w:rPr>
          <w:rFonts w:eastAsia="Andale Sans UI"/>
          <w:kern w:val="3"/>
          <w:lang w:eastAsia="ja-JP" w:bidi="fa-IR"/>
        </w:rPr>
      </w:pPr>
      <w:r w:rsidRPr="00532DBB">
        <w:rPr>
          <w:kern w:val="3"/>
          <w:lang w:val="de-DE" w:bidi="fa-IR"/>
        </w:rPr>
        <w:t xml:space="preserve">3) </w:t>
      </w:r>
      <w:r w:rsidR="00454CB4">
        <w:rPr>
          <w:kern w:val="3"/>
          <w:lang w:bidi="fa-IR"/>
        </w:rPr>
        <w:t>порядок принятия решений о предоставлении права главным распорядителям заключать соглашение о предоставлении субсидий на срок, превышающий срок действия утвержденных ему лимитов бюджетных обязательств на предоставление субсидий;</w:t>
      </w:r>
    </w:p>
    <w:p w:rsidR="00532DBB" w:rsidRPr="00454CB4"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 xml:space="preserve">4) </w:t>
      </w:r>
      <w:r w:rsidR="00454CB4">
        <w:rPr>
          <w:kern w:val="3"/>
          <w:lang w:bidi="fa-IR"/>
        </w:rPr>
        <w:t xml:space="preserve"> </w:t>
      </w:r>
      <w:r w:rsidRPr="00454CB4">
        <w:rPr>
          <w:kern w:val="3"/>
          <w:lang w:val="de-DE" w:bidi="fa-IR"/>
        </w:rPr>
        <w:t>порядок предоставления из бюджета муниципального образования субсидий организациям на осуществление капитальных вложений.</w:t>
      </w: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 xml:space="preserve">2. Под бюджетными инвестициями понимают бюджетные средства, направляемые на создание или увеличение за счет средств бюджета  </w:t>
      </w:r>
      <w:r w:rsidRPr="00532DBB">
        <w:rPr>
          <w:kern w:val="3"/>
          <w:lang w:val="de-DE" w:bidi="fa-IR"/>
        </w:rPr>
        <w:lastRenderedPageBreak/>
        <w:t>муниципального образования стоимости муниципального имущества.</w:t>
      </w: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 xml:space="preserve">3. Муниципальный заказчик - администрация </w:t>
      </w:r>
      <w:r w:rsidR="00583E3D">
        <w:rPr>
          <w:kern w:val="3"/>
          <w:lang w:bidi="fa-IR"/>
        </w:rPr>
        <w:t xml:space="preserve">Солонецкого </w:t>
      </w:r>
      <w:r>
        <w:rPr>
          <w:kern w:val="3"/>
          <w:lang w:bidi="fa-IR"/>
        </w:rPr>
        <w:t>муниципального образования</w:t>
      </w:r>
      <w:r w:rsidRPr="00532DBB">
        <w:rPr>
          <w:kern w:val="3"/>
          <w:lang w:val="de-DE" w:bidi="fa-IR"/>
        </w:rPr>
        <w:t xml:space="preserve">, </w:t>
      </w:r>
      <w:r>
        <w:rPr>
          <w:kern w:val="3"/>
          <w:lang w:bidi="fa-IR"/>
        </w:rPr>
        <w:t xml:space="preserve"> </w:t>
      </w:r>
      <w:r w:rsidRPr="00532DBB">
        <w:rPr>
          <w:kern w:val="3"/>
          <w:lang w:val="de-DE" w:bidi="fa-IR"/>
        </w:rPr>
        <w:t>уполномоченн</w:t>
      </w:r>
      <w:r>
        <w:rPr>
          <w:kern w:val="3"/>
          <w:lang w:bidi="fa-IR"/>
        </w:rPr>
        <w:t>ая</w:t>
      </w:r>
      <w:r w:rsidRPr="00532DBB">
        <w:rPr>
          <w:kern w:val="3"/>
          <w:lang w:val="de-DE" w:bidi="fa-IR"/>
        </w:rPr>
        <w:t xml:space="preserve"> принимать бюджетные обязательства в соответствия с бюджетным законодательством Российской Федерации от имени муниципального образования и осуществляющ</w:t>
      </w:r>
      <w:r>
        <w:rPr>
          <w:kern w:val="3"/>
          <w:lang w:bidi="fa-IR"/>
        </w:rPr>
        <w:t>ая</w:t>
      </w:r>
      <w:r w:rsidRPr="00532DBB">
        <w:rPr>
          <w:kern w:val="3"/>
          <w:lang w:val="de-DE" w:bidi="fa-IR"/>
        </w:rPr>
        <w:t xml:space="preserve"> закупки.</w:t>
      </w: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4. Бюджетные инвестиции предоставляются на осуществление капитальных вложений в объекты капитального строительства, включенные в соответствии с установленным администрацией муниципального образования порядком в муниципальные программы, в пределах средств, предусмотренных в бюджете муниципального образования на очередной финансовый год и плановый период на соответствующие цели.</w:t>
      </w: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5. 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 находящихся на праве оперативного управления у этих организаций, или увеличением уставного фонда муниципальных унитарных предприятий, основанных на праве хозяйственного ведения, либо включаются в состав муниципальной казны муниципального образования.</w:t>
      </w: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6. Осуществление бюджетных инвестиций за счет средств бюджета муниципального образования в объекты капитального строительства или объекты недвижимого имущества, которые не относятся (не могут быть отнесены) к муниципальной собственности, не допускается.</w:t>
      </w: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7. Бюджетные инвестиции могут осуществляться на условиях софинансирования капитальных вложений за счет средств федерального и областного бюджетов.</w:t>
      </w:r>
    </w:p>
    <w:p w:rsidR="00532DBB" w:rsidRPr="00532DBB" w:rsidRDefault="00532DBB" w:rsidP="00532DBB">
      <w:pPr>
        <w:widowControl w:val="0"/>
        <w:suppressAutoHyphens/>
        <w:autoSpaceDN w:val="0"/>
        <w:jc w:val="both"/>
        <w:textAlignment w:val="baseline"/>
        <w:rPr>
          <w:rFonts w:eastAsia="Andale Sans UI"/>
          <w:kern w:val="3"/>
          <w:lang w:val="de-DE" w:eastAsia="ja-JP" w:bidi="fa-IR"/>
        </w:rPr>
      </w:pPr>
      <w:r w:rsidRPr="00532DBB">
        <w:rPr>
          <w:kern w:val="3"/>
          <w:lang w:bidi="fa-IR"/>
        </w:rPr>
        <w:t xml:space="preserve">          </w:t>
      </w:r>
      <w:r w:rsidRPr="00532DBB">
        <w:rPr>
          <w:kern w:val="3"/>
          <w:lang w:val="de-DE" w:bidi="fa-IR"/>
        </w:rPr>
        <w:t>8.</w:t>
      </w:r>
      <w:r w:rsidR="008C16CF">
        <w:rPr>
          <w:kern w:val="3"/>
          <w:lang w:bidi="fa-IR"/>
        </w:rPr>
        <w:t xml:space="preserve">    </w:t>
      </w:r>
      <w:r w:rsidRPr="00532DBB">
        <w:rPr>
          <w:kern w:val="3"/>
          <w:lang w:val="de-DE" w:bidi="fa-IR"/>
        </w:rPr>
        <w:t>Порядок принятия решений о подготовке и реализации бюджетных инвестиций в объекты капитального строительства муниципальной собственности и приобретения объектов недвижимого имущества в муниципальную собственность муниципального образования, установленный разделом 2 настоящего Порядка, не распространяется на предоставление бюджетных инвестиций в целях проведения аварийно-восстановительных работ, ликвидации последствий чрезвычайных ситуаций природного и техногенного характера и иных мероприятий, связанных с ликвидацией последствий стихийных бедствий и других чрезвычайных ситуаций.</w:t>
      </w:r>
    </w:p>
    <w:p w:rsidR="00532DBB" w:rsidRPr="00532DBB" w:rsidRDefault="00532DBB" w:rsidP="00532DBB">
      <w:pPr>
        <w:widowControl w:val="0"/>
        <w:suppressAutoHyphens/>
        <w:autoSpaceDN w:val="0"/>
        <w:ind w:firstLine="709"/>
        <w:jc w:val="both"/>
        <w:textAlignment w:val="baseline"/>
        <w:rPr>
          <w:kern w:val="3"/>
          <w:lang w:val="de-DE" w:bidi="fa-IR"/>
        </w:rPr>
      </w:pP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II. ПОРЯДОК ПРИНЯТИЯ РЕШЕНИЙ О ПОДГОТОВКЕ И РЕАЛИЗАЦИИ БЮДЖЕТНЫХ ИНВЕСТИЦИЙ</w:t>
      </w:r>
    </w:p>
    <w:p w:rsidR="00532DBB" w:rsidRPr="00532DBB" w:rsidRDefault="00532DBB" w:rsidP="00532DBB">
      <w:pPr>
        <w:widowControl w:val="0"/>
        <w:suppressAutoHyphens/>
        <w:autoSpaceDN w:val="0"/>
        <w:ind w:firstLine="709"/>
        <w:jc w:val="both"/>
        <w:textAlignment w:val="baseline"/>
        <w:rPr>
          <w:kern w:val="3"/>
          <w:lang w:val="de-DE" w:bidi="fa-IR"/>
        </w:rPr>
      </w:pP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1. Инициатором подготовки проекта решения о подготовке и реализации бюджетных инвестиций выступает главный распорядитель бюджетных средств муниципального образования, наделенный в установленном порядке полномочиями в соответствующей сфере ведения (далее - главный распорядитель).</w:t>
      </w: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lastRenderedPageBreak/>
        <w:t>2. Отбор объектов капитального строительства, в строительство, реконструкцию которых необходимо осуществлять бюджетные инвестиции, а также объектов недвижимого имущества, на приобретение которых необходимо осуществлять бюджетные инвестиции, производится с учетом:</w:t>
      </w: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 xml:space="preserve">- основных направлений развития, обозначенных в документах стратегического </w:t>
      </w:r>
      <w:r w:rsidRPr="00517B3C">
        <w:rPr>
          <w:kern w:val="3"/>
          <w:lang w:val="de-DE" w:bidi="fa-IR"/>
        </w:rPr>
        <w:t xml:space="preserve">планирования </w:t>
      </w:r>
      <w:r w:rsidR="00583E3D" w:rsidRPr="00517B3C">
        <w:rPr>
          <w:kern w:val="3"/>
          <w:lang w:bidi="fa-IR"/>
        </w:rPr>
        <w:t>Солонецкого</w:t>
      </w:r>
      <w:r w:rsidR="00B31702" w:rsidRPr="00517B3C">
        <w:rPr>
          <w:kern w:val="3"/>
          <w:lang w:bidi="fa-IR"/>
        </w:rPr>
        <w:t xml:space="preserve"> </w:t>
      </w:r>
      <w:r w:rsidRPr="00532DBB">
        <w:rPr>
          <w:kern w:val="3"/>
          <w:lang w:val="de-DE" w:bidi="fa-IR"/>
        </w:rPr>
        <w:t>муниципального образования</w:t>
      </w:r>
      <w:r w:rsidR="00B31702">
        <w:rPr>
          <w:kern w:val="3"/>
          <w:lang w:bidi="fa-IR"/>
        </w:rPr>
        <w:t xml:space="preserve"> (далее - муниципальное образование)</w:t>
      </w:r>
      <w:r w:rsidRPr="00532DBB">
        <w:rPr>
          <w:kern w:val="3"/>
          <w:lang w:val="de-DE" w:bidi="fa-IR"/>
        </w:rPr>
        <w:t>;</w:t>
      </w:r>
    </w:p>
    <w:p w:rsidR="00532DBB" w:rsidRPr="00596721" w:rsidRDefault="00532DBB" w:rsidP="00532DBB">
      <w:pPr>
        <w:widowControl w:val="0"/>
        <w:suppressAutoHyphens/>
        <w:autoSpaceDN w:val="0"/>
        <w:ind w:firstLine="709"/>
        <w:jc w:val="both"/>
        <w:textAlignment w:val="baseline"/>
        <w:rPr>
          <w:rFonts w:eastAsia="Andale Sans UI"/>
          <w:kern w:val="3"/>
          <w:lang w:eastAsia="ja-JP" w:bidi="fa-IR"/>
        </w:rPr>
      </w:pPr>
      <w:r w:rsidRPr="00532DBB">
        <w:rPr>
          <w:kern w:val="3"/>
          <w:lang w:val="de-DE" w:bidi="fa-IR"/>
        </w:rPr>
        <w:t>- поручений главы муниципального образования</w:t>
      </w:r>
      <w:r w:rsidR="00596721">
        <w:rPr>
          <w:kern w:val="3"/>
          <w:lang w:bidi="fa-IR"/>
        </w:rPr>
        <w:t>.</w:t>
      </w:r>
      <w:r w:rsidRPr="00532DBB">
        <w:rPr>
          <w:kern w:val="3"/>
          <w:lang w:val="de-DE" w:bidi="fa-IR"/>
        </w:rPr>
        <w:t xml:space="preserve"> </w:t>
      </w:r>
      <w:r w:rsidR="00596721">
        <w:rPr>
          <w:kern w:val="3"/>
          <w:lang w:bidi="fa-IR"/>
        </w:rPr>
        <w:t xml:space="preserve"> </w:t>
      </w: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3. Проект решения о подготовке и реализации бюджетных инвестиций подготавливается главным распорядителем в форме проекта постановления администрации муниципального образования.</w:t>
      </w: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4. Проектом решения о подготовке и реализации бюджетных инвестиций могут предусматриваться несколько объектов капитального строительства или объектов недвижимого имущества.</w:t>
      </w: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5. Проект решения о подготовке и реализации бюджетных инвестиций должен содержать следующую информацию в отношении каждого объекта капитального строительства либо объекта недвижимого имущества:</w:t>
      </w: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1) наименование объекта капитального строительства согласно проектной документации (</w:t>
      </w:r>
      <w:r w:rsidR="00B31702">
        <w:rPr>
          <w:kern w:val="3"/>
          <w:lang w:bidi="fa-IR"/>
        </w:rPr>
        <w:t xml:space="preserve">паспорту инвестиционного проекта в отношении объекта капитального строительства – в случае отсутствия на дату подготовки проекта решения утвержденной законодательством Российской Федерации </w:t>
      </w:r>
      <w:r w:rsidR="00AB313D">
        <w:rPr>
          <w:kern w:val="3"/>
          <w:lang w:bidi="fa-IR"/>
        </w:rPr>
        <w:t xml:space="preserve"> </w:t>
      </w:r>
      <w:r w:rsidRPr="00532DBB">
        <w:rPr>
          <w:kern w:val="3"/>
          <w:lang w:val="de-DE" w:bidi="fa-IR"/>
        </w:rPr>
        <w:t xml:space="preserve"> проектной документации)</w:t>
      </w:r>
      <w:r w:rsidR="00AB313D">
        <w:rPr>
          <w:kern w:val="3"/>
          <w:lang w:bidi="fa-IR"/>
        </w:rPr>
        <w:t>,</w:t>
      </w:r>
      <w:r w:rsidRPr="00532DBB">
        <w:rPr>
          <w:kern w:val="3"/>
          <w:lang w:val="de-DE" w:bidi="fa-IR"/>
        </w:rPr>
        <w:t xml:space="preserve"> либо наименование объекта недвижимого имущества согласно проекту бюджетных инвестиций;</w:t>
      </w: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2) направление инвестирования (строительство, реконструкция, в том числе с элементами реставрации, техническое перевооружение, приобретение);</w:t>
      </w:r>
    </w:p>
    <w:p w:rsidR="00532DBB" w:rsidRPr="00532DBB" w:rsidRDefault="00AB313D" w:rsidP="00532DBB">
      <w:pPr>
        <w:widowControl w:val="0"/>
        <w:suppressAutoHyphens/>
        <w:autoSpaceDN w:val="0"/>
        <w:ind w:firstLine="709"/>
        <w:jc w:val="both"/>
        <w:textAlignment w:val="baseline"/>
        <w:rPr>
          <w:rFonts w:eastAsia="Andale Sans UI"/>
          <w:kern w:val="3"/>
          <w:lang w:val="de-DE" w:eastAsia="ja-JP" w:bidi="fa-IR"/>
        </w:rPr>
      </w:pPr>
      <w:r>
        <w:rPr>
          <w:kern w:val="3"/>
          <w:lang w:bidi="fa-IR"/>
        </w:rPr>
        <w:t>3</w:t>
      </w:r>
      <w:r w:rsidR="00532DBB" w:rsidRPr="00532DBB">
        <w:rPr>
          <w:kern w:val="3"/>
          <w:lang w:val="de-DE" w:bidi="fa-IR"/>
        </w:rPr>
        <w:t>) наименование главного распорядителя бюджетных средств и муниципального заказчика;</w:t>
      </w:r>
    </w:p>
    <w:p w:rsidR="00532DBB" w:rsidRPr="00532DBB" w:rsidRDefault="00AB313D" w:rsidP="00532DBB">
      <w:pPr>
        <w:widowControl w:val="0"/>
        <w:suppressAutoHyphens/>
        <w:autoSpaceDN w:val="0"/>
        <w:ind w:firstLine="709"/>
        <w:jc w:val="both"/>
        <w:textAlignment w:val="baseline"/>
        <w:rPr>
          <w:rFonts w:eastAsia="Andale Sans UI"/>
          <w:kern w:val="3"/>
          <w:lang w:val="de-DE" w:eastAsia="ja-JP" w:bidi="fa-IR"/>
        </w:rPr>
      </w:pPr>
      <w:r>
        <w:rPr>
          <w:kern w:val="3"/>
          <w:lang w:bidi="fa-IR"/>
        </w:rPr>
        <w:t>4</w:t>
      </w:r>
      <w:r w:rsidR="00532DBB" w:rsidRPr="00532DBB">
        <w:rPr>
          <w:kern w:val="3"/>
          <w:lang w:val="de-DE" w:bidi="fa-IR"/>
        </w:rPr>
        <w:t>) параметры, непосредственно характеризующие объект капитального строительства (объект недвижимого имущества);</w:t>
      </w:r>
    </w:p>
    <w:p w:rsidR="00532DBB" w:rsidRPr="00532DBB" w:rsidRDefault="00AB313D" w:rsidP="00532DBB">
      <w:pPr>
        <w:widowControl w:val="0"/>
        <w:suppressAutoHyphens/>
        <w:autoSpaceDN w:val="0"/>
        <w:ind w:firstLine="709"/>
        <w:jc w:val="both"/>
        <w:textAlignment w:val="baseline"/>
        <w:rPr>
          <w:rFonts w:eastAsia="Andale Sans UI"/>
          <w:kern w:val="3"/>
          <w:lang w:val="de-DE" w:eastAsia="ja-JP" w:bidi="fa-IR"/>
        </w:rPr>
      </w:pPr>
      <w:r>
        <w:rPr>
          <w:kern w:val="3"/>
          <w:lang w:bidi="fa-IR"/>
        </w:rPr>
        <w:t>5</w:t>
      </w:r>
      <w:r w:rsidR="00532DBB" w:rsidRPr="00532DBB">
        <w:rPr>
          <w:kern w:val="3"/>
          <w:lang w:val="de-DE" w:bidi="fa-IR"/>
        </w:rPr>
        <w:t>) срок ввода в эксплуатацию (приобретения) объекта;</w:t>
      </w:r>
    </w:p>
    <w:p w:rsidR="00532DBB" w:rsidRPr="00532DBB" w:rsidRDefault="00AB313D" w:rsidP="00532DBB">
      <w:pPr>
        <w:widowControl w:val="0"/>
        <w:suppressAutoHyphens/>
        <w:autoSpaceDN w:val="0"/>
        <w:ind w:firstLine="709"/>
        <w:jc w:val="both"/>
        <w:textAlignment w:val="baseline"/>
        <w:rPr>
          <w:rFonts w:eastAsia="Andale Sans UI"/>
          <w:kern w:val="3"/>
          <w:lang w:val="de-DE" w:eastAsia="ja-JP" w:bidi="fa-IR"/>
        </w:rPr>
      </w:pPr>
      <w:r>
        <w:rPr>
          <w:kern w:val="3"/>
          <w:lang w:bidi="fa-IR"/>
        </w:rPr>
        <w:t>6</w:t>
      </w:r>
      <w:r w:rsidR="00532DBB" w:rsidRPr="00532DBB">
        <w:rPr>
          <w:kern w:val="3"/>
          <w:lang w:val="de-DE" w:bidi="fa-IR"/>
        </w:rPr>
        <w:t>) параметры стоимости и финансового обеспечения объекта:</w:t>
      </w: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 сметная стоимость объекта капитального строительства (при наличии утвержденной проектной документации) или предполагаемая стоимость объекта капитального строительства, либо стоимость приобретения объекта недвижимого имущества, определяемая на основании независимой оценки, согласно проекту бюджетных инвестиций с выделением объема бюджетных инвестиций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коммунально-бытового назначения), и проведение инженерных изысканий, выполняемых для подготовки такой проектной документации;</w:t>
      </w: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 xml:space="preserve">- распределение сметной стоимости объекта капитального строительства (при наличии утвержденной проектной документации) или </w:t>
      </w:r>
      <w:r w:rsidRPr="00532DBB">
        <w:rPr>
          <w:kern w:val="3"/>
          <w:lang w:val="de-DE" w:bidi="fa-IR"/>
        </w:rPr>
        <w:lastRenderedPageBreak/>
        <w:t>предполагаемой стоимости объекта капитального строительства или стоимости приобретения объекта недвижимого имущества по годам реализации проекта бюджетных инвестиций с выделением объема бюджетных инвестиций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коммунально-бытового назначения), и проведение инженерных изысканий, выполняемых для подготовки такой проектной документации;</w:t>
      </w:r>
    </w:p>
    <w:p w:rsidR="00532DBB" w:rsidRDefault="00532DBB" w:rsidP="00532DBB">
      <w:pPr>
        <w:widowControl w:val="0"/>
        <w:suppressAutoHyphens/>
        <w:autoSpaceDN w:val="0"/>
        <w:ind w:firstLine="709"/>
        <w:jc w:val="both"/>
        <w:textAlignment w:val="baseline"/>
        <w:rPr>
          <w:kern w:val="3"/>
          <w:lang w:bidi="fa-IR"/>
        </w:rPr>
      </w:pPr>
      <w:r w:rsidRPr="00532DBB">
        <w:rPr>
          <w:kern w:val="3"/>
          <w:lang w:val="de-DE" w:bidi="fa-IR"/>
        </w:rPr>
        <w:t xml:space="preserve">- общий </w:t>
      </w:r>
      <w:r w:rsidR="003D4D9B">
        <w:rPr>
          <w:kern w:val="3"/>
          <w:lang w:bidi="fa-IR"/>
        </w:rPr>
        <w:t xml:space="preserve">(предельный) </w:t>
      </w:r>
      <w:r w:rsidRPr="00532DBB">
        <w:rPr>
          <w:kern w:val="3"/>
          <w:lang w:val="de-DE" w:bidi="fa-IR"/>
        </w:rPr>
        <w:t xml:space="preserve">объем бюджетных инвестиций, предоставляемых на реализацию </w:t>
      </w:r>
      <w:r w:rsidR="00AB313D">
        <w:rPr>
          <w:kern w:val="3"/>
          <w:lang w:bidi="fa-IR"/>
        </w:rPr>
        <w:t xml:space="preserve">инвестиционного </w:t>
      </w:r>
      <w:r w:rsidRPr="00532DBB">
        <w:rPr>
          <w:kern w:val="3"/>
          <w:lang w:val="de-DE" w:bidi="fa-IR"/>
        </w:rPr>
        <w:t>проекта</w:t>
      </w:r>
      <w:r w:rsidR="00AB313D">
        <w:rPr>
          <w:kern w:val="3"/>
          <w:lang w:bidi="fa-IR"/>
        </w:rPr>
        <w:t xml:space="preserve">, с выделением объема бюджетных инвестиций: на подготовку (корректировку)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коммунально-бытового назначения), и проведение инженерных изысканий, выполняемых для подготовки (корректировки) такой проектной документации, а также на проведение технологического и ценового аудита, если бюджетные инвестиции на указанные цели предоставляются </w:t>
      </w:r>
      <w:r w:rsidRPr="00532DBB">
        <w:rPr>
          <w:kern w:val="3"/>
          <w:lang w:val="de-DE" w:bidi="fa-IR"/>
        </w:rPr>
        <w:t xml:space="preserve"> </w:t>
      </w:r>
      <w:r w:rsidR="003D4D9B">
        <w:rPr>
          <w:kern w:val="3"/>
          <w:lang w:bidi="fa-IR"/>
        </w:rPr>
        <w:t xml:space="preserve">( в ценах соответствующих лет реализации инвестиционного проекта), на строительно-монтажные работы и прочие затраты, включая авторский надзор;  </w:t>
      </w:r>
    </w:p>
    <w:p w:rsidR="003D4D9B" w:rsidRDefault="003D4D9B" w:rsidP="003D4D9B">
      <w:pPr>
        <w:widowControl w:val="0"/>
        <w:suppressAutoHyphens/>
        <w:autoSpaceDN w:val="0"/>
        <w:ind w:firstLine="709"/>
        <w:jc w:val="both"/>
        <w:textAlignment w:val="baseline"/>
        <w:rPr>
          <w:kern w:val="3"/>
          <w:lang w:bidi="fa-IR"/>
        </w:rPr>
      </w:pPr>
      <w:proofErr w:type="gramStart"/>
      <w:r>
        <w:rPr>
          <w:kern w:val="3"/>
          <w:lang w:bidi="fa-IR"/>
        </w:rPr>
        <w:t>8) распределение общего (предельного)</w:t>
      </w:r>
      <w:r w:rsidRPr="00532DBB">
        <w:rPr>
          <w:kern w:val="3"/>
          <w:lang w:val="de-DE" w:bidi="fa-IR"/>
        </w:rPr>
        <w:t xml:space="preserve"> объем</w:t>
      </w:r>
      <w:r>
        <w:rPr>
          <w:kern w:val="3"/>
          <w:lang w:bidi="fa-IR"/>
        </w:rPr>
        <w:t>а</w:t>
      </w:r>
      <w:r w:rsidRPr="00532DBB">
        <w:rPr>
          <w:kern w:val="3"/>
          <w:lang w:val="de-DE" w:bidi="fa-IR"/>
        </w:rPr>
        <w:t xml:space="preserve"> </w:t>
      </w:r>
      <w:r>
        <w:rPr>
          <w:kern w:val="3"/>
          <w:lang w:bidi="fa-IR"/>
        </w:rPr>
        <w:t xml:space="preserve">предоставляемых </w:t>
      </w:r>
      <w:r w:rsidRPr="00532DBB">
        <w:rPr>
          <w:kern w:val="3"/>
          <w:lang w:val="de-DE" w:bidi="fa-IR"/>
        </w:rPr>
        <w:t>бюджетных инвестиций</w:t>
      </w:r>
      <w:r>
        <w:rPr>
          <w:kern w:val="3"/>
          <w:lang w:bidi="fa-IR"/>
        </w:rPr>
        <w:t xml:space="preserve"> по годам реализации инвестиционного проекта и </w:t>
      </w:r>
      <w:r w:rsidR="00FC0E37">
        <w:rPr>
          <w:kern w:val="3"/>
          <w:lang w:bidi="fa-IR"/>
        </w:rPr>
        <w:t xml:space="preserve">источника финансирования с выделением объема  </w:t>
      </w:r>
      <w:r>
        <w:rPr>
          <w:kern w:val="3"/>
          <w:lang w:bidi="fa-IR"/>
        </w:rPr>
        <w:t xml:space="preserve"> бюджетных инвестиций: на подготовку (корректировку)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коммунально-бытового назначения), и проведение инженерных изысканий, выполняемых для подготовки (корректировки</w:t>
      </w:r>
      <w:proofErr w:type="gramEnd"/>
      <w:r>
        <w:rPr>
          <w:kern w:val="3"/>
          <w:lang w:bidi="fa-IR"/>
        </w:rPr>
        <w:t xml:space="preserve">) такой проектной документации, а также на проведение технологического и ценового аудита, если бюджетные инвестиции на указанные цели предоставляются </w:t>
      </w:r>
      <w:r w:rsidRPr="00532DBB">
        <w:rPr>
          <w:kern w:val="3"/>
          <w:lang w:val="de-DE" w:bidi="fa-IR"/>
        </w:rPr>
        <w:t xml:space="preserve"> </w:t>
      </w:r>
      <w:proofErr w:type="gramStart"/>
      <w:r>
        <w:rPr>
          <w:kern w:val="3"/>
          <w:lang w:bidi="fa-IR"/>
        </w:rPr>
        <w:t xml:space="preserve">( </w:t>
      </w:r>
      <w:proofErr w:type="gramEnd"/>
      <w:r>
        <w:rPr>
          <w:kern w:val="3"/>
          <w:lang w:bidi="fa-IR"/>
        </w:rPr>
        <w:t xml:space="preserve">в ценах соответствующих лет реализации инвестиционного проекта), на строительно-монтажные работы и прочие затраты, включая авторский надзор;  </w:t>
      </w:r>
    </w:p>
    <w:p w:rsidR="00532DBB" w:rsidRPr="00532DBB" w:rsidRDefault="003D4D9B" w:rsidP="00532DBB">
      <w:pPr>
        <w:widowControl w:val="0"/>
        <w:suppressAutoHyphens/>
        <w:autoSpaceDN w:val="0"/>
        <w:ind w:firstLine="709"/>
        <w:jc w:val="both"/>
        <w:textAlignment w:val="baseline"/>
        <w:rPr>
          <w:rFonts w:eastAsia="Andale Sans UI"/>
          <w:kern w:val="3"/>
          <w:lang w:val="de-DE" w:eastAsia="ja-JP" w:bidi="fa-IR"/>
        </w:rPr>
      </w:pPr>
      <w:r>
        <w:rPr>
          <w:kern w:val="3"/>
          <w:lang w:bidi="fa-IR"/>
        </w:rPr>
        <w:t>9</w:t>
      </w:r>
      <w:r w:rsidR="00532DBB" w:rsidRPr="00532DBB">
        <w:rPr>
          <w:kern w:val="3"/>
          <w:lang w:val="de-DE" w:bidi="fa-IR"/>
        </w:rPr>
        <w:t>) наличие выделенного для целей строительства земельного участка, наличие/отсутствие инженерных коммуникаций, примерная стоимость оснащения земельного участка инженерными коммуникациями в случае их отсутствия (либо в случае отсутствия возможности осуществить расчет - указать причины).</w:t>
      </w: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6. В случае необходимости корректировки проектной документации в проекте решения о подготовке и реализации бюджетных инвестиций указывается объем средств бюджета, необходимых соответственно на корректировку этой документации и проведение инженерных изысканий, выполняемых для корректировки такой документации.</w:t>
      </w:r>
    </w:p>
    <w:p w:rsidR="00532DBB" w:rsidRPr="00517B3C" w:rsidRDefault="00532DBB" w:rsidP="00532DBB">
      <w:pPr>
        <w:widowControl w:val="0"/>
        <w:suppressAutoHyphens/>
        <w:autoSpaceDN w:val="0"/>
        <w:ind w:firstLine="709"/>
        <w:jc w:val="both"/>
        <w:textAlignment w:val="baseline"/>
        <w:rPr>
          <w:rFonts w:eastAsia="Andale Sans UI"/>
          <w:kern w:val="3"/>
          <w:lang w:eastAsia="ja-JP" w:bidi="fa-IR"/>
        </w:rPr>
      </w:pPr>
      <w:r w:rsidRPr="00532DBB">
        <w:rPr>
          <w:kern w:val="3"/>
          <w:lang w:val="de-DE" w:bidi="fa-IR"/>
        </w:rPr>
        <w:t xml:space="preserve">7. Главный распорядитель направляет согласованный с ответственным </w:t>
      </w:r>
      <w:r w:rsidRPr="00532DBB">
        <w:rPr>
          <w:kern w:val="3"/>
          <w:lang w:val="de-DE" w:bidi="fa-IR"/>
        </w:rPr>
        <w:lastRenderedPageBreak/>
        <w:t xml:space="preserve">исполнителем муниципальной программы, в рамках которой планируется осуществлять бюджетные инвестиции, проект решения о подготовке и реализации бюджетных инвестиций </w:t>
      </w:r>
      <w:r w:rsidR="00D61AE7">
        <w:rPr>
          <w:kern w:val="3"/>
          <w:lang w:bidi="fa-IR"/>
        </w:rPr>
        <w:t xml:space="preserve"> </w:t>
      </w:r>
      <w:r w:rsidRPr="00517B3C">
        <w:rPr>
          <w:kern w:val="3"/>
          <w:lang w:val="de-DE" w:bidi="fa-IR"/>
        </w:rPr>
        <w:t xml:space="preserve">на согласование в </w:t>
      </w:r>
      <w:r w:rsidR="00D61AE7" w:rsidRPr="00517B3C">
        <w:rPr>
          <w:kern w:val="3"/>
          <w:lang w:bidi="fa-IR"/>
        </w:rPr>
        <w:t xml:space="preserve">бюджетную </w:t>
      </w:r>
      <w:r w:rsidR="00583E3D" w:rsidRPr="00517B3C">
        <w:rPr>
          <w:kern w:val="3"/>
          <w:lang w:bidi="fa-IR"/>
        </w:rPr>
        <w:t>комиссию Солонецкого</w:t>
      </w:r>
      <w:r w:rsidR="00D61AE7" w:rsidRPr="00517B3C">
        <w:rPr>
          <w:kern w:val="3"/>
          <w:lang w:bidi="fa-IR"/>
        </w:rPr>
        <w:t xml:space="preserve"> муниципального образования.</w:t>
      </w: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8. Главный распорядитель одновременно с проектом решения о подготовке и реализации бюджетных инвестиций представляет:</w:t>
      </w: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1) расчет предполагаемого объема эксплуатационных расходов, необходимых для содержания объекта капитального строительства или объекта недвижимого имущества после ввода его в эксплуатацию (приобретения), и источники их финансового обеспечения с представлением материалов, обосновывающих указанные расчеты (либо в случае отсутствия возможности осуществить расчет - указать причины);</w:t>
      </w: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2) пояснительную записку с обоснованием необходимости осуществления бюджетных инвестиций (характеристика проблемного вопроса, решаемого с помощью осуществления бюджетных инвестиций, актуальность и практическая значимость реализации бюджетных инвестиций для поселения).</w:t>
      </w:r>
    </w:p>
    <w:p w:rsidR="008C16CF" w:rsidRPr="005A0D62" w:rsidRDefault="005A0D62" w:rsidP="008C16CF">
      <w:pPr>
        <w:pStyle w:val="ConsPlusNormal"/>
        <w:widowControl/>
        <w:jc w:val="both"/>
        <w:rPr>
          <w:rFonts w:ascii="Times New Roman" w:hAnsi="Times New Roman" w:cs="Times New Roman"/>
          <w:sz w:val="28"/>
          <w:szCs w:val="28"/>
        </w:rPr>
      </w:pPr>
      <w:r w:rsidRPr="005A0D62">
        <w:rPr>
          <w:rFonts w:ascii="Times New Roman" w:hAnsi="Times New Roman" w:cs="Times New Roman"/>
          <w:sz w:val="28"/>
          <w:szCs w:val="28"/>
        </w:rPr>
        <w:t>9</w:t>
      </w:r>
      <w:r w:rsidR="008C16CF" w:rsidRPr="005A0D62">
        <w:rPr>
          <w:rFonts w:ascii="Times New Roman" w:hAnsi="Times New Roman" w:cs="Times New Roman"/>
          <w:sz w:val="28"/>
          <w:szCs w:val="28"/>
        </w:rPr>
        <w:t xml:space="preserve">. Решение бюджетной комиссии, принятое по итогам рассмотрения обращения о предоставлении субсидии, отражается в протоколе бюджетной комиссии, копия которого направляется </w:t>
      </w:r>
      <w:r w:rsidRPr="005A0D62">
        <w:rPr>
          <w:rFonts w:ascii="Times New Roman" w:hAnsi="Times New Roman" w:cs="Times New Roman"/>
          <w:sz w:val="28"/>
          <w:szCs w:val="28"/>
        </w:rPr>
        <w:t>главному распорядителю</w:t>
      </w:r>
      <w:r w:rsidR="008C16CF" w:rsidRPr="005A0D62">
        <w:rPr>
          <w:rFonts w:ascii="Times New Roman" w:hAnsi="Times New Roman" w:cs="Times New Roman"/>
          <w:sz w:val="28"/>
          <w:szCs w:val="28"/>
        </w:rPr>
        <w:t xml:space="preserve">. </w:t>
      </w:r>
    </w:p>
    <w:p w:rsidR="008C16CF" w:rsidRPr="005A0D62" w:rsidRDefault="005A0D62" w:rsidP="008C16CF">
      <w:pPr>
        <w:pStyle w:val="ConsPlusNormal"/>
        <w:jc w:val="both"/>
        <w:rPr>
          <w:rFonts w:ascii="Times New Roman" w:hAnsi="Times New Roman" w:cs="Times New Roman"/>
          <w:sz w:val="28"/>
          <w:szCs w:val="28"/>
        </w:rPr>
      </w:pPr>
      <w:r w:rsidRPr="005A0D62">
        <w:rPr>
          <w:rFonts w:ascii="Times New Roman" w:hAnsi="Times New Roman" w:cs="Times New Roman"/>
          <w:sz w:val="28"/>
          <w:szCs w:val="28"/>
        </w:rPr>
        <w:t>10</w:t>
      </w:r>
      <w:r w:rsidR="008C16CF" w:rsidRPr="005A0D62">
        <w:rPr>
          <w:rFonts w:ascii="Times New Roman" w:hAnsi="Times New Roman" w:cs="Times New Roman"/>
          <w:sz w:val="28"/>
          <w:szCs w:val="28"/>
        </w:rPr>
        <w:t xml:space="preserve">. В случае принятия бюджетной комиссией решения о предоставлении субсидии </w:t>
      </w:r>
      <w:r w:rsidRPr="005A0D62">
        <w:rPr>
          <w:rFonts w:ascii="Times New Roman" w:hAnsi="Times New Roman" w:cs="Times New Roman"/>
          <w:sz w:val="28"/>
          <w:szCs w:val="28"/>
        </w:rPr>
        <w:t>главный распорядитель</w:t>
      </w:r>
      <w:r w:rsidR="008C16CF" w:rsidRPr="005A0D62">
        <w:rPr>
          <w:rFonts w:ascii="Times New Roman" w:hAnsi="Times New Roman" w:cs="Times New Roman"/>
          <w:sz w:val="28"/>
          <w:szCs w:val="28"/>
        </w:rPr>
        <w:t xml:space="preserve"> готовит проект постановления администрации </w:t>
      </w:r>
      <w:r w:rsidR="00583E3D" w:rsidRPr="00517B3C">
        <w:rPr>
          <w:rFonts w:ascii="Times New Roman" w:hAnsi="Times New Roman" w:cs="Times New Roman"/>
          <w:sz w:val="28"/>
          <w:szCs w:val="28"/>
        </w:rPr>
        <w:t>Солонецкого</w:t>
      </w:r>
      <w:r w:rsidR="008C16CF" w:rsidRPr="00517B3C">
        <w:rPr>
          <w:rFonts w:ascii="Times New Roman" w:hAnsi="Times New Roman" w:cs="Times New Roman"/>
          <w:sz w:val="28"/>
          <w:szCs w:val="28"/>
        </w:rPr>
        <w:t xml:space="preserve"> муниципального </w:t>
      </w:r>
      <w:r w:rsidR="008C16CF" w:rsidRPr="005A0D62">
        <w:rPr>
          <w:rFonts w:ascii="Times New Roman" w:hAnsi="Times New Roman" w:cs="Times New Roman"/>
          <w:sz w:val="28"/>
          <w:szCs w:val="28"/>
        </w:rPr>
        <w:t xml:space="preserve">образования </w:t>
      </w:r>
      <w:r w:rsidRPr="005A0D62">
        <w:rPr>
          <w:rFonts w:ascii="Times New Roman" w:hAnsi="Times New Roman" w:cs="Times New Roman"/>
          <w:sz w:val="28"/>
          <w:szCs w:val="28"/>
        </w:rPr>
        <w:t xml:space="preserve"> </w:t>
      </w:r>
      <w:r w:rsidR="008C16CF" w:rsidRPr="005A0D62">
        <w:rPr>
          <w:rFonts w:ascii="Times New Roman" w:hAnsi="Times New Roman" w:cs="Times New Roman"/>
          <w:sz w:val="28"/>
          <w:szCs w:val="28"/>
        </w:rPr>
        <w:t xml:space="preserve"> о предоставлении субсидии, в котором указывается:</w:t>
      </w:r>
    </w:p>
    <w:p w:rsidR="008C16CF" w:rsidRPr="005A0D62" w:rsidRDefault="008C16CF" w:rsidP="005A0D62">
      <w:pPr>
        <w:pStyle w:val="ConsPlusNormal"/>
        <w:ind w:firstLine="709"/>
        <w:jc w:val="both"/>
        <w:rPr>
          <w:rFonts w:ascii="Times New Roman" w:hAnsi="Times New Roman" w:cs="Times New Roman"/>
          <w:sz w:val="28"/>
          <w:szCs w:val="28"/>
        </w:rPr>
      </w:pPr>
      <w:r w:rsidRPr="005A0D62">
        <w:rPr>
          <w:rFonts w:ascii="Times New Roman" w:hAnsi="Times New Roman" w:cs="Times New Roman"/>
          <w:sz w:val="28"/>
          <w:szCs w:val="28"/>
        </w:rPr>
        <w:t>1) получатель субсидии;</w:t>
      </w:r>
    </w:p>
    <w:p w:rsidR="008C16CF" w:rsidRPr="005A0D62" w:rsidRDefault="008C16CF" w:rsidP="005A0D62">
      <w:pPr>
        <w:pStyle w:val="ConsPlusNormal"/>
        <w:ind w:firstLine="709"/>
        <w:jc w:val="both"/>
        <w:rPr>
          <w:rFonts w:ascii="Times New Roman" w:hAnsi="Times New Roman" w:cs="Times New Roman"/>
          <w:sz w:val="28"/>
          <w:szCs w:val="28"/>
        </w:rPr>
      </w:pPr>
      <w:r w:rsidRPr="005A0D62">
        <w:rPr>
          <w:rFonts w:ascii="Times New Roman" w:hAnsi="Times New Roman" w:cs="Times New Roman"/>
          <w:sz w:val="28"/>
          <w:szCs w:val="28"/>
        </w:rPr>
        <w:t>2) цель предоставления субсид</w:t>
      </w:r>
      <w:proofErr w:type="gramStart"/>
      <w:r w:rsidRPr="005A0D62">
        <w:rPr>
          <w:rFonts w:ascii="Times New Roman" w:hAnsi="Times New Roman" w:cs="Times New Roman"/>
          <w:sz w:val="28"/>
          <w:szCs w:val="28"/>
        </w:rPr>
        <w:t>ии и ее</w:t>
      </w:r>
      <w:proofErr w:type="gramEnd"/>
      <w:r w:rsidRPr="005A0D62">
        <w:rPr>
          <w:rFonts w:ascii="Times New Roman" w:hAnsi="Times New Roman" w:cs="Times New Roman"/>
          <w:sz w:val="28"/>
          <w:szCs w:val="28"/>
        </w:rPr>
        <w:t xml:space="preserve"> объем с распределением по годам в отношении каждого объекта с указанием его наименования;</w:t>
      </w:r>
    </w:p>
    <w:p w:rsidR="008C16CF" w:rsidRPr="005A0D62" w:rsidRDefault="008C16CF" w:rsidP="005A0D62">
      <w:pPr>
        <w:pStyle w:val="ConsPlusNormal"/>
        <w:ind w:firstLine="709"/>
        <w:jc w:val="both"/>
        <w:rPr>
          <w:rFonts w:ascii="Times New Roman" w:hAnsi="Times New Roman" w:cs="Times New Roman"/>
          <w:sz w:val="28"/>
          <w:szCs w:val="28"/>
        </w:rPr>
      </w:pPr>
      <w:r w:rsidRPr="005A0D62">
        <w:rPr>
          <w:rFonts w:ascii="Times New Roman" w:hAnsi="Times New Roman" w:cs="Times New Roman"/>
          <w:sz w:val="28"/>
          <w:szCs w:val="28"/>
        </w:rPr>
        <w:t>3) размер субсидии;</w:t>
      </w:r>
    </w:p>
    <w:p w:rsidR="008C16CF" w:rsidRPr="005A0D62" w:rsidRDefault="008C16CF" w:rsidP="005A0D62">
      <w:pPr>
        <w:pStyle w:val="ConsPlusNormal"/>
        <w:ind w:firstLine="709"/>
        <w:jc w:val="both"/>
        <w:rPr>
          <w:rFonts w:ascii="Times New Roman" w:hAnsi="Times New Roman" w:cs="Times New Roman"/>
          <w:sz w:val="28"/>
          <w:szCs w:val="28"/>
        </w:rPr>
      </w:pPr>
      <w:r w:rsidRPr="005A0D62">
        <w:rPr>
          <w:rFonts w:ascii="Times New Roman" w:hAnsi="Times New Roman" w:cs="Times New Roman"/>
          <w:sz w:val="28"/>
          <w:szCs w:val="28"/>
        </w:rPr>
        <w:t xml:space="preserve">4) срок, на который заключается соглашение о предоставлении субсидии. </w:t>
      </w:r>
    </w:p>
    <w:p w:rsidR="00532DBB" w:rsidRPr="00532DBB" w:rsidRDefault="00532DBB" w:rsidP="00532DBB">
      <w:pPr>
        <w:widowControl w:val="0"/>
        <w:suppressAutoHyphens/>
        <w:autoSpaceDN w:val="0"/>
        <w:ind w:firstLine="709"/>
        <w:jc w:val="both"/>
        <w:textAlignment w:val="baseline"/>
        <w:rPr>
          <w:kern w:val="3"/>
          <w:lang w:val="de-DE" w:bidi="fa-IR"/>
        </w:rPr>
      </w:pPr>
    </w:p>
    <w:p w:rsidR="00532DBB" w:rsidRPr="00CA3E47" w:rsidRDefault="00532DBB" w:rsidP="00CA3E47">
      <w:pPr>
        <w:widowControl w:val="0"/>
        <w:suppressAutoHyphens/>
        <w:autoSpaceDN w:val="0"/>
        <w:ind w:firstLine="709"/>
        <w:jc w:val="both"/>
        <w:textAlignment w:val="baseline"/>
        <w:rPr>
          <w:rFonts w:eastAsia="Andale Sans UI"/>
          <w:kern w:val="3"/>
          <w:lang w:eastAsia="ja-JP" w:bidi="fa-IR"/>
        </w:rPr>
      </w:pPr>
      <w:r w:rsidRPr="00532DBB">
        <w:rPr>
          <w:kern w:val="3"/>
          <w:lang w:val="de-DE" w:bidi="fa-IR"/>
        </w:rPr>
        <w:t>III. ПОРЯДОК ОСУЩЕСТВЛЕНИЯ БЮДЖЕТНЫХ ИНВЕСТИЦИЙ</w:t>
      </w: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1. Осуществление бюджетных инвестиций осуществляется в соответствии с нормативными правовыми актами администрации муниципального образования, принятыми в соответствии с разделом 2 настоящего Порядка.</w:t>
      </w: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2. Расходы, связанные с бюджетными инвестициями, осуществляются в порядке, установленном бюджетным законодательством Российской Федерации на основании муниципальных контрактов, заключенных в целях строительства (реконструкции) и (или) приобретения объектов:</w:t>
      </w: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1) муниципальными заказчиками, являющимися получателями средств бюджета муниципального образования;</w:t>
      </w: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 xml:space="preserve">2) организациями, которым переданы полномочия муниципального заказчика по заключению и исполнению от имени муниципального образования, от лица органов местного самоуправления, муниципальных </w:t>
      </w:r>
      <w:r w:rsidRPr="00532DBB">
        <w:rPr>
          <w:kern w:val="3"/>
          <w:lang w:val="de-DE" w:bidi="fa-IR"/>
        </w:rPr>
        <w:lastRenderedPageBreak/>
        <w:t>контрактов.</w:t>
      </w: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3. Муниципальные контракты заключаются и оплачиваются в пределах лимитов бюджетных обязательств, доведенных муниципальному заказчику как получателю средств бюджета, либо в порядке, установленном Бюджетным кодексом Российской Федерации и иными нормативными правовыми актами, регулирующими бюджетные правоотношения, в пределах средств, предусмотренных решениями о подготовке и реализации бюджетных инвестиций, на срок, превышающий срок действия утвержденных ему лимитов бюджетных обязательств.</w:t>
      </w: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4.В целях осуществления бюджетных инвестиций в соответствии с подпунктом 2 пункта 2 раздела 3 настоящего Порядка муниципальными заказчиками заключаются с организациями соглашения о передаче полномочий муниципального заказчика по заключению и исполнению от имени муниципального образования, от лица органов местного самоуправления, муниципальных контрактов (за исключением полномочий, связанных с введением в установленном порядке в эксплуатацию объектов муниципальной собственности) (далее - соглашение о передаче полномочий).</w:t>
      </w: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5.</w:t>
      </w:r>
      <w:r w:rsidR="00855A8E">
        <w:rPr>
          <w:kern w:val="3"/>
          <w:lang w:bidi="fa-IR"/>
        </w:rPr>
        <w:t xml:space="preserve"> </w:t>
      </w:r>
      <w:r w:rsidRPr="00532DBB">
        <w:rPr>
          <w:kern w:val="3"/>
          <w:lang w:val="de-DE" w:bidi="fa-IR"/>
        </w:rPr>
        <w:t>Условием передачи полномочий муниципального заказчика по заключению и исполнению муниципальных контрактов при осуществлении бюджетных инвестиций в объекты капитального строительства и (или) приобретения объектов недвижимого имущества (за исключением полномочий, связанных с введением в установленном порядке в эксплуатацию объектов муниципальной собственности) (далее - условия передачи полномочий), является соответствие целей и видов деятельности, предусмотренных уставом организации, целям и видам деятельности по осуществлению бюджетных инвестиций в объекты капитального строительства или приобретения объектов недвижимого имущества.</w:t>
      </w: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6. Соглашение о передаче полномочий может быть заключено в отношении нескольких объектов капитального строительства и (или) объектов недвижимого имущества и должно содержать в том числе:</w:t>
      </w:r>
    </w:p>
    <w:p w:rsidR="00126C43" w:rsidRPr="00126C43" w:rsidRDefault="00126C43" w:rsidP="00126C43">
      <w:pPr>
        <w:widowControl w:val="0"/>
        <w:tabs>
          <w:tab w:val="left" w:pos="1062"/>
        </w:tabs>
        <w:ind w:firstLine="720"/>
        <w:jc w:val="both"/>
      </w:pPr>
      <w:proofErr w:type="gramStart"/>
      <w:r w:rsidRPr="00126C43">
        <w:t>1) цель предоставления субсидии и ее объем с разбивкой по годам в отношении каждого объекта, на строительство (реконструкцию, в том числе с элементами реставрации, технического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решению о предоставлении субсидии, а также общего объема</w:t>
      </w:r>
      <w:proofErr w:type="gramEnd"/>
      <w:r w:rsidRPr="00126C43">
        <w:t xml:space="preserve"> капитальных вложений в объект муниципальной собственности за счет всех источников финансового обеспечения, в том числе объема предоставляемой субсидии, соответствующему решению о предоставлении субсидии. Объем предоставляемой субсидии должен соответствовать объему бюджетных ассигнований на предоставление субсидий, предусмотренных муниципальной программой;</w:t>
      </w:r>
    </w:p>
    <w:p w:rsidR="00126C43" w:rsidRPr="00126C43" w:rsidRDefault="00126C43" w:rsidP="00126C43">
      <w:pPr>
        <w:widowControl w:val="0"/>
        <w:tabs>
          <w:tab w:val="left" w:pos="1062"/>
        </w:tabs>
        <w:ind w:firstLine="720"/>
        <w:jc w:val="both"/>
      </w:pPr>
      <w:r w:rsidRPr="00126C43">
        <w:t xml:space="preserve">2) положения, устанавливающие права и обязанности сторон соглашения о предоставлении субсидии и порядок их взаимодействия при </w:t>
      </w:r>
      <w:r w:rsidRPr="00126C43">
        <w:lastRenderedPageBreak/>
        <w:t>реализации вышеуказанного соглашения;</w:t>
      </w:r>
    </w:p>
    <w:p w:rsidR="00126C43" w:rsidRPr="00126C43" w:rsidRDefault="00126C43" w:rsidP="00126C43">
      <w:pPr>
        <w:widowControl w:val="0"/>
        <w:tabs>
          <w:tab w:val="left" w:pos="1029"/>
        </w:tabs>
        <w:ind w:firstLine="720"/>
        <w:jc w:val="both"/>
      </w:pPr>
      <w:r w:rsidRPr="00126C43">
        <w:t>3) условие о соблюдении учреждением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26C43" w:rsidRPr="00126C43" w:rsidRDefault="00126C43" w:rsidP="00126C43">
      <w:pPr>
        <w:pStyle w:val="ConsPlusNormal"/>
        <w:widowControl/>
        <w:tabs>
          <w:tab w:val="left" w:pos="1080"/>
        </w:tabs>
        <w:jc w:val="both"/>
        <w:rPr>
          <w:rFonts w:ascii="Times New Roman" w:hAnsi="Times New Roman" w:cs="Times New Roman"/>
          <w:sz w:val="28"/>
          <w:szCs w:val="28"/>
        </w:rPr>
      </w:pPr>
      <w:r w:rsidRPr="00126C43">
        <w:rPr>
          <w:rFonts w:ascii="Times New Roman" w:hAnsi="Times New Roman" w:cs="Times New Roman"/>
          <w:sz w:val="28"/>
          <w:szCs w:val="28"/>
        </w:rPr>
        <w:t xml:space="preserve">4) положения, устанавливающие обязанность учреждения по открытию в </w:t>
      </w:r>
      <w:r>
        <w:rPr>
          <w:rFonts w:ascii="Times New Roman" w:hAnsi="Times New Roman" w:cs="Times New Roman"/>
          <w:sz w:val="28"/>
          <w:szCs w:val="28"/>
        </w:rPr>
        <w:t>ф</w:t>
      </w:r>
      <w:r w:rsidRPr="00126C43">
        <w:rPr>
          <w:rFonts w:ascii="Times New Roman" w:hAnsi="Times New Roman" w:cs="Times New Roman"/>
          <w:sz w:val="28"/>
          <w:szCs w:val="28"/>
        </w:rPr>
        <w:t xml:space="preserve">инансовом </w:t>
      </w:r>
      <w:r>
        <w:rPr>
          <w:rFonts w:ascii="Times New Roman" w:hAnsi="Times New Roman" w:cs="Times New Roman"/>
          <w:sz w:val="28"/>
          <w:szCs w:val="28"/>
        </w:rPr>
        <w:t>органе</w:t>
      </w:r>
      <w:r w:rsidRPr="00126C43">
        <w:rPr>
          <w:rFonts w:ascii="Times New Roman" w:hAnsi="Times New Roman" w:cs="Times New Roman"/>
          <w:sz w:val="28"/>
          <w:szCs w:val="28"/>
        </w:rPr>
        <w:t xml:space="preserve"> администрации </w:t>
      </w:r>
      <w:r w:rsidR="00FC0DD3">
        <w:rPr>
          <w:rFonts w:ascii="Times New Roman" w:hAnsi="Times New Roman" w:cs="Times New Roman"/>
          <w:sz w:val="28"/>
          <w:szCs w:val="28"/>
        </w:rPr>
        <w:t>Солонецкого</w:t>
      </w:r>
      <w:r>
        <w:rPr>
          <w:rFonts w:ascii="Times New Roman" w:hAnsi="Times New Roman" w:cs="Times New Roman"/>
          <w:sz w:val="28"/>
          <w:szCs w:val="28"/>
        </w:rPr>
        <w:t xml:space="preserve"> </w:t>
      </w:r>
      <w:r w:rsidRPr="00126C43">
        <w:rPr>
          <w:rFonts w:ascii="Times New Roman" w:hAnsi="Times New Roman" w:cs="Times New Roman"/>
          <w:sz w:val="28"/>
          <w:szCs w:val="28"/>
        </w:rPr>
        <w:t xml:space="preserve">муниципального </w:t>
      </w:r>
      <w:r>
        <w:rPr>
          <w:rFonts w:ascii="Times New Roman" w:hAnsi="Times New Roman" w:cs="Times New Roman"/>
          <w:sz w:val="28"/>
          <w:szCs w:val="28"/>
        </w:rPr>
        <w:t xml:space="preserve"> </w:t>
      </w:r>
      <w:r w:rsidRPr="00126C43">
        <w:rPr>
          <w:rFonts w:ascii="Times New Roman" w:hAnsi="Times New Roman" w:cs="Times New Roman"/>
          <w:sz w:val="28"/>
          <w:szCs w:val="28"/>
        </w:rPr>
        <w:t xml:space="preserve"> образования (далее – </w:t>
      </w:r>
      <w:r>
        <w:rPr>
          <w:rFonts w:ascii="Times New Roman" w:hAnsi="Times New Roman" w:cs="Times New Roman"/>
          <w:sz w:val="28"/>
          <w:szCs w:val="28"/>
        </w:rPr>
        <w:t>ф</w:t>
      </w:r>
      <w:r w:rsidRPr="00126C43">
        <w:rPr>
          <w:rFonts w:ascii="Times New Roman" w:hAnsi="Times New Roman" w:cs="Times New Roman"/>
          <w:sz w:val="28"/>
          <w:szCs w:val="28"/>
        </w:rPr>
        <w:t>инансов</w:t>
      </w:r>
      <w:r>
        <w:rPr>
          <w:rFonts w:ascii="Times New Roman" w:hAnsi="Times New Roman" w:cs="Times New Roman"/>
          <w:sz w:val="28"/>
          <w:szCs w:val="28"/>
        </w:rPr>
        <w:t>ый</w:t>
      </w:r>
      <w:r w:rsidRPr="00126C43">
        <w:rPr>
          <w:rFonts w:ascii="Times New Roman" w:hAnsi="Times New Roman" w:cs="Times New Roman"/>
          <w:sz w:val="28"/>
          <w:szCs w:val="28"/>
        </w:rPr>
        <w:t xml:space="preserve"> </w:t>
      </w:r>
      <w:r>
        <w:rPr>
          <w:rFonts w:ascii="Times New Roman" w:hAnsi="Times New Roman" w:cs="Times New Roman"/>
          <w:sz w:val="28"/>
          <w:szCs w:val="28"/>
        </w:rPr>
        <w:t>орган</w:t>
      </w:r>
      <w:r w:rsidRPr="00126C43">
        <w:rPr>
          <w:rFonts w:ascii="Times New Roman" w:hAnsi="Times New Roman" w:cs="Times New Roman"/>
          <w:sz w:val="28"/>
          <w:szCs w:val="28"/>
        </w:rPr>
        <w:t>) лицевого счета для учета операций с субсидиями;</w:t>
      </w:r>
    </w:p>
    <w:p w:rsidR="00126C43" w:rsidRPr="00126C43" w:rsidRDefault="00126C43" w:rsidP="00126C43">
      <w:pPr>
        <w:widowControl w:val="0"/>
        <w:tabs>
          <w:tab w:val="left" w:pos="1033"/>
          <w:tab w:val="left" w:pos="1418"/>
        </w:tabs>
        <w:ind w:firstLine="720"/>
        <w:jc w:val="both"/>
      </w:pPr>
      <w:r w:rsidRPr="00126C43">
        <w:t xml:space="preserve">5) обязательство учреждения осуществлять эксплуатационные расходы, необходимые для содержания объекта после ввода его в эксплуатацию (приобретения), за счет средств, предоставляемых из бюджета </w:t>
      </w:r>
      <w:r>
        <w:t>муниципального образования</w:t>
      </w:r>
      <w:r w:rsidRPr="00126C43">
        <w:t xml:space="preserve"> в объеме, не превышающем размер соответствующих нормативных затрат, применяемых при расчете субсидии на финансовое обеспечение выполнения муниципального задания на оказание муниципальных услуг (выполнение работ);</w:t>
      </w:r>
    </w:p>
    <w:p w:rsidR="00126C43" w:rsidRPr="00126C43" w:rsidRDefault="00126C43" w:rsidP="00126C43">
      <w:pPr>
        <w:widowControl w:val="0"/>
        <w:tabs>
          <w:tab w:val="left" w:pos="1022"/>
          <w:tab w:val="left" w:pos="1418"/>
        </w:tabs>
        <w:ind w:firstLine="720"/>
        <w:jc w:val="both"/>
      </w:pPr>
      <w:r w:rsidRPr="00126C43">
        <w:t xml:space="preserve">6) сроки (порядок определения сроков) перечисления субсидии, а также положения, устанавливающие обязанность перечисления субсидии на лицевой счет, открытый в </w:t>
      </w:r>
      <w:r>
        <w:t>финансовом органе</w:t>
      </w:r>
      <w:r w:rsidRPr="00126C43">
        <w:t>;</w:t>
      </w:r>
    </w:p>
    <w:p w:rsidR="00126C43" w:rsidRPr="00126C43" w:rsidRDefault="00126C43" w:rsidP="00126C43">
      <w:pPr>
        <w:widowControl w:val="0"/>
        <w:tabs>
          <w:tab w:val="left" w:pos="1108"/>
          <w:tab w:val="left" w:pos="1418"/>
          <w:tab w:val="left" w:pos="1560"/>
        </w:tabs>
        <w:ind w:firstLine="720"/>
        <w:jc w:val="both"/>
      </w:pPr>
      <w:r w:rsidRPr="00126C43">
        <w:t xml:space="preserve">7) положения, устанавливающие право </w:t>
      </w:r>
      <w:r w:rsidR="00003146">
        <w:t>главного распорядителя</w:t>
      </w:r>
      <w:r w:rsidRPr="00126C43">
        <w:t>, предоставляющего субсидию, на проведение проверок соблюдения учреждением условий, установленных соглашением о предоставлении субсидии;</w:t>
      </w:r>
    </w:p>
    <w:p w:rsidR="00126C43" w:rsidRPr="00126C43" w:rsidRDefault="00126C43" w:rsidP="00126C43">
      <w:pPr>
        <w:pStyle w:val="ConsPlusNormal"/>
        <w:widowControl/>
        <w:tabs>
          <w:tab w:val="left" w:pos="1418"/>
          <w:tab w:val="left" w:pos="1560"/>
        </w:tabs>
        <w:jc w:val="both"/>
        <w:rPr>
          <w:rFonts w:ascii="Times New Roman" w:hAnsi="Times New Roman" w:cs="Times New Roman"/>
          <w:sz w:val="28"/>
          <w:szCs w:val="28"/>
        </w:rPr>
      </w:pPr>
      <w:r w:rsidRPr="00126C43">
        <w:rPr>
          <w:rFonts w:ascii="Times New Roman" w:hAnsi="Times New Roman" w:cs="Times New Roman"/>
          <w:sz w:val="28"/>
          <w:szCs w:val="28"/>
        </w:rPr>
        <w:t xml:space="preserve">8) порядок возврата учреждением средств в объеме остатка не использованной на начало очередного финансового года перечисленной ей в предшествующем финансовом году субсидии в случае отсутствия решения </w:t>
      </w:r>
      <w:r w:rsidR="00003146">
        <w:rPr>
          <w:rFonts w:ascii="Times New Roman" w:hAnsi="Times New Roman" w:cs="Times New Roman"/>
          <w:sz w:val="28"/>
          <w:szCs w:val="28"/>
        </w:rPr>
        <w:t>главного распорядителя</w:t>
      </w:r>
      <w:r w:rsidRPr="00126C43">
        <w:rPr>
          <w:rFonts w:ascii="Times New Roman" w:hAnsi="Times New Roman" w:cs="Times New Roman"/>
          <w:sz w:val="28"/>
          <w:szCs w:val="28"/>
        </w:rPr>
        <w:t>, предоставляющего субсидию, о наличии потребности направления этих средств на цели предоставления субсидии;</w:t>
      </w:r>
    </w:p>
    <w:p w:rsidR="00126C43" w:rsidRPr="00126C43" w:rsidRDefault="00126C43" w:rsidP="00126C43">
      <w:pPr>
        <w:pStyle w:val="ConsPlusNormal"/>
        <w:widowControl/>
        <w:tabs>
          <w:tab w:val="left" w:pos="1418"/>
          <w:tab w:val="left" w:pos="1560"/>
        </w:tabs>
        <w:jc w:val="both"/>
        <w:rPr>
          <w:rFonts w:ascii="Times New Roman" w:hAnsi="Times New Roman" w:cs="Times New Roman"/>
          <w:sz w:val="28"/>
          <w:szCs w:val="28"/>
        </w:rPr>
      </w:pPr>
      <w:r w:rsidRPr="00126C43">
        <w:rPr>
          <w:rFonts w:ascii="Times New Roman" w:hAnsi="Times New Roman" w:cs="Times New Roman"/>
          <w:sz w:val="28"/>
          <w:szCs w:val="28"/>
        </w:rPr>
        <w:t>9) порядок возврата сумм, использованных учреждением, в случае установления по результатам проверок фактов нарушения целей и условий, определенных соглашением о предоставлении субсидии;</w:t>
      </w:r>
    </w:p>
    <w:p w:rsidR="00126C43" w:rsidRPr="00126C43" w:rsidRDefault="00126C43" w:rsidP="00126C43">
      <w:pPr>
        <w:widowControl w:val="0"/>
        <w:tabs>
          <w:tab w:val="left" w:pos="1123"/>
          <w:tab w:val="left" w:pos="1418"/>
          <w:tab w:val="left" w:pos="1560"/>
        </w:tabs>
        <w:ind w:firstLine="720"/>
        <w:jc w:val="both"/>
      </w:pPr>
      <w:r w:rsidRPr="00126C43">
        <w:t>10) положения, предусматривающие приостановление предоставления субсидии либо сокращение объема предоставляемой субсидии в связи с нарушением учреждением условия о софинансировании капитальных вложений в объекты за счет иных источников финансирования в случае, если решением предусмотрено такое условие;</w:t>
      </w:r>
    </w:p>
    <w:p w:rsidR="00126C43" w:rsidRPr="00126C43" w:rsidRDefault="00126C43" w:rsidP="00126C43">
      <w:pPr>
        <w:widowControl w:val="0"/>
        <w:tabs>
          <w:tab w:val="left" w:pos="1199"/>
          <w:tab w:val="left" w:pos="1418"/>
          <w:tab w:val="left" w:pos="1560"/>
          <w:tab w:val="right" w:pos="5221"/>
          <w:tab w:val="right" w:pos="6347"/>
          <w:tab w:val="right" w:pos="6608"/>
        </w:tabs>
        <w:ind w:firstLine="720"/>
        <w:jc w:val="both"/>
      </w:pPr>
      <w:r w:rsidRPr="00126C43">
        <w:t>11) порядок и</w:t>
      </w:r>
      <w:r w:rsidRPr="00126C43">
        <w:tab/>
        <w:t xml:space="preserve"> сроки представления учреждением отчетности об использовании субсидии;</w:t>
      </w:r>
    </w:p>
    <w:p w:rsidR="00126C43" w:rsidRPr="00126C43" w:rsidRDefault="00126C43" w:rsidP="00126C43">
      <w:pPr>
        <w:widowControl w:val="0"/>
        <w:tabs>
          <w:tab w:val="left" w:pos="1199"/>
          <w:tab w:val="right" w:pos="1560"/>
          <w:tab w:val="left" w:pos="2885"/>
          <w:tab w:val="right" w:pos="6608"/>
        </w:tabs>
        <w:ind w:firstLine="720"/>
        <w:jc w:val="both"/>
      </w:pPr>
      <w:r w:rsidRPr="00126C43">
        <w:t>12) срок действия соглашения о предоставлении субсидии;</w:t>
      </w:r>
    </w:p>
    <w:p w:rsidR="00126C43" w:rsidRPr="00126C43" w:rsidRDefault="00126C43" w:rsidP="00126C43">
      <w:pPr>
        <w:tabs>
          <w:tab w:val="left" w:pos="1202"/>
          <w:tab w:val="left" w:pos="1418"/>
          <w:tab w:val="left" w:pos="1560"/>
          <w:tab w:val="right" w:pos="5221"/>
          <w:tab w:val="right" w:pos="6347"/>
          <w:tab w:val="right" w:pos="6608"/>
        </w:tabs>
        <w:ind w:firstLine="720"/>
        <w:jc w:val="both"/>
      </w:pPr>
      <w:r w:rsidRPr="00126C43">
        <w:t xml:space="preserve">13) случаи и порядок внесения изменений в соглашение о предоставлении субсидии, в том числе в случае уменьшения в соответствии с Бюджетным кодексом Российской Федерации </w:t>
      </w:r>
      <w:r w:rsidR="00003146">
        <w:t>главным распорядителем</w:t>
      </w:r>
      <w:r w:rsidRPr="00126C43">
        <w:t xml:space="preserve">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lastRenderedPageBreak/>
        <w:t>7. Соглашение о передаче полномочий заключается в случае, если данное условие предусмотрено решением о подготовке и реализации бюджетных инвестиций, либо на основании отдельного постановления администрации муниципального образования о передаче полномочий, согласованного в соответствии с разделом 2 настоящего Порядка.</w:t>
      </w:r>
    </w:p>
    <w:p w:rsidR="00532DBB" w:rsidRPr="00532DBB" w:rsidRDefault="00532DBB" w:rsidP="00532DBB">
      <w:pPr>
        <w:widowControl w:val="0"/>
        <w:suppressAutoHyphens/>
        <w:autoSpaceDN w:val="0"/>
        <w:ind w:firstLine="709"/>
        <w:jc w:val="both"/>
        <w:textAlignment w:val="baseline"/>
        <w:rPr>
          <w:rFonts w:eastAsia="Andale Sans UI"/>
          <w:kern w:val="3"/>
          <w:lang w:val="de-DE" w:eastAsia="ja-JP" w:bidi="fa-IR"/>
        </w:rPr>
      </w:pPr>
      <w:r w:rsidRPr="00532DBB">
        <w:rPr>
          <w:kern w:val="3"/>
          <w:lang w:val="de-DE" w:bidi="fa-IR"/>
        </w:rPr>
        <w:t>8. Операции с бюджетными инвестициями осуществляются в порядке, установленном финансовым органом администрации муниципального образования для исполнения бюджета муниципального образования, и отражаются на лицевых счетах, открываемых в финансовом органе администрации муниципального образования в установленном им порядке.</w:t>
      </w:r>
    </w:p>
    <w:p w:rsidR="00532DBB" w:rsidRDefault="00532DBB" w:rsidP="00532DBB">
      <w:pPr>
        <w:widowControl w:val="0"/>
        <w:suppressAutoHyphens/>
        <w:autoSpaceDN w:val="0"/>
        <w:ind w:firstLine="709"/>
        <w:jc w:val="both"/>
        <w:textAlignment w:val="baseline"/>
        <w:rPr>
          <w:kern w:val="3"/>
          <w:lang w:bidi="fa-IR"/>
        </w:rPr>
      </w:pPr>
      <w:r w:rsidRPr="00532DBB">
        <w:rPr>
          <w:kern w:val="3"/>
          <w:lang w:val="de-DE" w:bidi="fa-IR"/>
        </w:rPr>
        <w:t xml:space="preserve">9. Контроль целевого, эффективного использования бюджетных инвестиций осуществляется муниципальным заказчиком и </w:t>
      </w:r>
      <w:r w:rsidR="00855A8E">
        <w:rPr>
          <w:kern w:val="3"/>
          <w:lang w:bidi="fa-IR"/>
        </w:rPr>
        <w:t xml:space="preserve">финансовым </w:t>
      </w:r>
      <w:r w:rsidRPr="00532DBB">
        <w:rPr>
          <w:kern w:val="3"/>
          <w:lang w:val="de-DE" w:bidi="fa-IR"/>
        </w:rPr>
        <w:t xml:space="preserve">органом </w:t>
      </w:r>
      <w:r w:rsidR="00855A8E">
        <w:rPr>
          <w:kern w:val="3"/>
          <w:lang w:bidi="fa-IR"/>
        </w:rPr>
        <w:t xml:space="preserve"> </w:t>
      </w:r>
      <w:r w:rsidRPr="00532DBB">
        <w:rPr>
          <w:kern w:val="3"/>
          <w:lang w:val="de-DE" w:bidi="fa-IR"/>
        </w:rPr>
        <w:t xml:space="preserve"> в порядке, установленном действующим законодательством Российской Федерации и заключенными соглашениями.</w:t>
      </w:r>
    </w:p>
    <w:p w:rsidR="00855A8E" w:rsidRPr="00855A8E" w:rsidRDefault="00855A8E" w:rsidP="00532DBB">
      <w:pPr>
        <w:widowControl w:val="0"/>
        <w:suppressAutoHyphens/>
        <w:autoSpaceDN w:val="0"/>
        <w:ind w:firstLine="709"/>
        <w:jc w:val="both"/>
        <w:textAlignment w:val="baseline"/>
        <w:rPr>
          <w:rFonts w:eastAsia="Andale Sans UI"/>
          <w:kern w:val="3"/>
          <w:lang w:eastAsia="ja-JP" w:bidi="fa-IR"/>
        </w:rPr>
      </w:pPr>
      <w:r>
        <w:rPr>
          <w:kern w:val="3"/>
          <w:lang w:bidi="fa-IR"/>
        </w:rPr>
        <w:t xml:space="preserve">10.  </w:t>
      </w:r>
      <w:proofErr w:type="gramStart"/>
      <w:r>
        <w:rPr>
          <w:kern w:val="3"/>
          <w:lang w:bidi="fa-IR"/>
        </w:rPr>
        <w:t>Не использованные на начало очередного финансового годаостатки субсидий подлежат перечислению учреждением в бюджет муниципального образования в установленном порядке.</w:t>
      </w:r>
      <w:proofErr w:type="gramEnd"/>
    </w:p>
    <w:p w:rsidR="000352C4" w:rsidRPr="000352C4" w:rsidRDefault="000352C4" w:rsidP="000352C4">
      <w:pPr>
        <w:widowControl w:val="0"/>
        <w:tabs>
          <w:tab w:val="left" w:pos="1095"/>
          <w:tab w:val="left" w:pos="1134"/>
        </w:tabs>
        <w:ind w:firstLine="720"/>
        <w:jc w:val="both"/>
      </w:pPr>
      <w:r w:rsidRPr="000352C4">
        <w:t>11.</w:t>
      </w:r>
      <w:r>
        <w:t xml:space="preserve"> </w:t>
      </w:r>
      <w:r w:rsidRPr="000352C4">
        <w:t>В соответствии с решением главного распорядителя, осуществляющего в соответствии с Бюджетным кодексом Российской Федерации полномочия главного распорядителя, о наличии потребности в не использованных на начало очередного финансового года остатках субсидий, остатки субсидий могут быть использованы в очередном финансовом году для финансового обеспечения расходов, соответствующих целям предоставления субсидий.</w:t>
      </w:r>
    </w:p>
    <w:p w:rsidR="000352C4" w:rsidRDefault="000352C4" w:rsidP="000352C4">
      <w:pPr>
        <w:widowControl w:val="0"/>
        <w:tabs>
          <w:tab w:val="left" w:pos="1095"/>
          <w:tab w:val="left" w:pos="1560"/>
        </w:tabs>
        <w:ind w:firstLine="720"/>
        <w:jc w:val="both"/>
        <w:rPr>
          <w:rFonts w:ascii="Arial" w:hAnsi="Arial" w:cs="Arial"/>
          <w:sz w:val="24"/>
          <w:szCs w:val="24"/>
        </w:rPr>
      </w:pPr>
    </w:p>
    <w:p w:rsidR="000352C4" w:rsidRPr="00494315" w:rsidRDefault="000352C4" w:rsidP="000352C4">
      <w:pPr>
        <w:ind w:firstLine="720"/>
        <w:jc w:val="center"/>
      </w:pPr>
      <w:r w:rsidRPr="00494315">
        <w:rPr>
          <w:kern w:val="3"/>
          <w:lang w:val="de-DE" w:bidi="fa-IR"/>
        </w:rPr>
        <w:t xml:space="preserve">IV. ПОРЯДОК ПРИНЯТИЯ РЕШЕНИЙ </w:t>
      </w:r>
      <w:r w:rsidRPr="00494315">
        <w:t>О ПРЕДОСТАВЛЕНИИ ПРАВА ГЛАВНЫМ РАСПОРЯДИТЕЛЯМ   ЗАКЛЮЧАТЬ СОГЛАШЕНИЕ О ПРЕДОСТАВЛЕНИИ СУБСИДИЙ НА СРОК, ПРЕВЫШАЮЩИЙ СРОК ДЕЙСТВИЯ УТВЕРЖДЕННЫХ ЕМУ ЛИМИТОВ БЮДЖЕТНЫХ ОБЯЗАТЕЛЬСТВ НА ПРЕДОСТАВЛЕНИЕ СУБСИДИЙ</w:t>
      </w:r>
    </w:p>
    <w:p w:rsidR="000352C4" w:rsidRPr="00494315" w:rsidRDefault="000352C4" w:rsidP="000352C4">
      <w:pPr>
        <w:widowControl w:val="0"/>
        <w:tabs>
          <w:tab w:val="left" w:pos="1095"/>
          <w:tab w:val="left" w:pos="1560"/>
        </w:tabs>
        <w:ind w:firstLine="720"/>
        <w:jc w:val="both"/>
      </w:pPr>
      <w:r w:rsidRPr="00494315">
        <w:t xml:space="preserve">1. По решению администрации </w:t>
      </w:r>
      <w:r w:rsidR="006424E4" w:rsidRPr="00517B3C">
        <w:t>Солонецкого</w:t>
      </w:r>
      <w:r w:rsidR="00494315" w:rsidRPr="00494315">
        <w:t xml:space="preserve"> </w:t>
      </w:r>
      <w:r w:rsidRPr="00494315">
        <w:t xml:space="preserve">муниципального образования </w:t>
      </w:r>
      <w:r w:rsidR="00494315" w:rsidRPr="00494315">
        <w:t>главному распорядителю</w:t>
      </w:r>
      <w:r w:rsidRPr="00494315">
        <w:t xml:space="preserve"> может быть предоставлено право заключать соглашения о предоставлении субсидий на срок, превышающий срок действия утвержденных ему лимитов бюджетных обязательств на предоставление субсидий.</w:t>
      </w:r>
    </w:p>
    <w:p w:rsidR="000352C4" w:rsidRPr="00494315" w:rsidRDefault="000352C4" w:rsidP="000352C4">
      <w:pPr>
        <w:widowControl w:val="0"/>
        <w:tabs>
          <w:tab w:val="left" w:pos="1095"/>
          <w:tab w:val="left" w:pos="1560"/>
        </w:tabs>
        <w:ind w:firstLine="720"/>
        <w:jc w:val="both"/>
      </w:pPr>
      <w:r w:rsidRPr="00494315">
        <w:t xml:space="preserve">2. Для получения права, заключить соглашение о предоставлении субсидии на срок, превышающий срок действия утвержденных </w:t>
      </w:r>
      <w:r w:rsidR="00494315" w:rsidRPr="00494315">
        <w:t>главным распорядителем</w:t>
      </w:r>
      <w:r w:rsidRPr="00494315">
        <w:t xml:space="preserve"> лимитов бюджетных обязательств на предоставление субсидий, </w:t>
      </w:r>
      <w:r w:rsidR="00494315" w:rsidRPr="00494315">
        <w:t>главный распорядитель</w:t>
      </w:r>
      <w:r w:rsidRPr="00494315">
        <w:t xml:space="preserve"> готовит обращение в бюджетную комиссию в соответствии с пунктом </w:t>
      </w:r>
      <w:r w:rsidR="00494315" w:rsidRPr="00494315">
        <w:t>5 главы 2</w:t>
      </w:r>
      <w:r w:rsidRPr="00494315">
        <w:t xml:space="preserve"> настоящего Порядка.</w:t>
      </w:r>
    </w:p>
    <w:p w:rsidR="000352C4" w:rsidRDefault="000352C4" w:rsidP="000352C4">
      <w:pPr>
        <w:widowControl w:val="0"/>
        <w:tabs>
          <w:tab w:val="left" w:pos="1095"/>
          <w:tab w:val="left" w:pos="1560"/>
        </w:tabs>
        <w:ind w:firstLine="720"/>
        <w:jc w:val="both"/>
      </w:pPr>
      <w:r w:rsidRPr="00494315">
        <w:t xml:space="preserve">3. В случае принятия бюджетной комиссией положительного решения </w:t>
      </w:r>
      <w:r w:rsidR="00494315" w:rsidRPr="00494315">
        <w:t>главный распорядитель</w:t>
      </w:r>
      <w:r w:rsidRPr="00494315">
        <w:t xml:space="preserve"> готовит проект постановления администрации </w:t>
      </w:r>
      <w:r w:rsidR="00CA3E47" w:rsidRPr="00517B3C">
        <w:t>Солонецкого</w:t>
      </w:r>
      <w:r w:rsidRPr="00494315">
        <w:rPr>
          <w:color w:val="FF0000"/>
        </w:rPr>
        <w:t xml:space="preserve"> </w:t>
      </w:r>
      <w:r w:rsidRPr="00494315">
        <w:t xml:space="preserve">муниципального образования </w:t>
      </w:r>
      <w:r w:rsidR="00494315" w:rsidRPr="00494315">
        <w:t xml:space="preserve"> </w:t>
      </w:r>
      <w:r w:rsidRPr="00494315">
        <w:t xml:space="preserve"> о предоставлении </w:t>
      </w:r>
      <w:r w:rsidR="00494315" w:rsidRPr="00494315">
        <w:t>главному распорядителю</w:t>
      </w:r>
      <w:r w:rsidRPr="00494315">
        <w:t xml:space="preserve"> права заключить соглашение о предоставлении</w:t>
      </w:r>
      <w:bookmarkStart w:id="0" w:name="_GoBack"/>
      <w:bookmarkEnd w:id="0"/>
      <w:r w:rsidRPr="00494315">
        <w:t xml:space="preserve"> субсидии учреждению, на срок превышающий срок действия утвержденных </w:t>
      </w:r>
      <w:r w:rsidR="00494315" w:rsidRPr="00494315">
        <w:t xml:space="preserve">главному </w:t>
      </w:r>
      <w:r w:rsidR="00494315" w:rsidRPr="00494315">
        <w:lastRenderedPageBreak/>
        <w:t>распорядителю</w:t>
      </w:r>
      <w:r w:rsidRPr="00494315">
        <w:t xml:space="preserve"> лимитов бюджетных обязательств на предоставление субсидий.</w:t>
      </w:r>
    </w:p>
    <w:p w:rsidR="008C48DB" w:rsidRPr="00494315" w:rsidRDefault="008C48DB" w:rsidP="000352C4">
      <w:pPr>
        <w:widowControl w:val="0"/>
        <w:tabs>
          <w:tab w:val="left" w:pos="1095"/>
          <w:tab w:val="left" w:pos="1560"/>
        </w:tabs>
        <w:ind w:firstLine="720"/>
        <w:jc w:val="both"/>
      </w:pPr>
    </w:p>
    <w:p w:rsidR="008C48DB" w:rsidRDefault="008C48DB" w:rsidP="008C48DB">
      <w:pPr>
        <w:widowControl w:val="0"/>
        <w:suppressAutoHyphens/>
        <w:autoSpaceDN w:val="0"/>
        <w:ind w:firstLine="709"/>
        <w:jc w:val="both"/>
        <w:textAlignment w:val="baseline"/>
        <w:rPr>
          <w:color w:val="FF0000"/>
          <w:kern w:val="3"/>
          <w:lang w:bidi="fa-IR"/>
        </w:rPr>
      </w:pPr>
    </w:p>
    <w:p w:rsidR="00454CB4" w:rsidRPr="00454CB4" w:rsidRDefault="00454CB4" w:rsidP="008C48DB">
      <w:pPr>
        <w:widowControl w:val="0"/>
        <w:suppressAutoHyphens/>
        <w:autoSpaceDN w:val="0"/>
        <w:ind w:firstLine="709"/>
        <w:jc w:val="both"/>
        <w:textAlignment w:val="baseline"/>
        <w:rPr>
          <w:color w:val="FF0000"/>
          <w:kern w:val="3"/>
          <w:lang w:bidi="fa-IR"/>
        </w:rPr>
      </w:pPr>
    </w:p>
    <w:p w:rsidR="000352C4" w:rsidRPr="008C48DB" w:rsidRDefault="00454CB4" w:rsidP="000352C4">
      <w:pPr>
        <w:pStyle w:val="ConsPlusNormal"/>
        <w:widowControl/>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p>
    <w:p w:rsidR="00532DBB" w:rsidRPr="008C48DB" w:rsidRDefault="00532DBB" w:rsidP="00532DBB">
      <w:pPr>
        <w:widowControl w:val="0"/>
        <w:suppressAutoHyphens/>
        <w:autoSpaceDN w:val="0"/>
        <w:ind w:firstLine="709"/>
        <w:jc w:val="both"/>
        <w:textAlignment w:val="baseline"/>
        <w:rPr>
          <w:color w:val="FF0000"/>
          <w:kern w:val="3"/>
          <w:lang w:val="de-DE" w:bidi="fa-IR"/>
        </w:rPr>
      </w:pPr>
    </w:p>
    <w:p w:rsidR="00372EF5" w:rsidRPr="00E1747B" w:rsidRDefault="00494315" w:rsidP="00372EF5">
      <w:pPr>
        <w:pStyle w:val="ConsPlusNormal"/>
        <w:ind w:firstLine="0"/>
        <w:jc w:val="both"/>
        <w:rPr>
          <w:rStyle w:val="130"/>
          <w:rFonts w:ascii="Arial" w:hAnsi="Arial"/>
          <w:szCs w:val="24"/>
        </w:rPr>
      </w:pPr>
      <w:r>
        <w:rPr>
          <w:rStyle w:val="130"/>
          <w:rFonts w:ascii="Arial" w:hAnsi="Arial"/>
          <w:szCs w:val="24"/>
        </w:rPr>
        <w:t xml:space="preserve"> </w:t>
      </w:r>
    </w:p>
    <w:p w:rsidR="00A80D4A" w:rsidRPr="00FA731F" w:rsidRDefault="00A80D4A" w:rsidP="00372EF5">
      <w:pPr>
        <w:jc w:val="center"/>
      </w:pPr>
    </w:p>
    <w:sectPr w:rsidR="00A80D4A" w:rsidRPr="00FA731F" w:rsidSect="005E7CB6">
      <w:pgSz w:w="11906" w:h="16838"/>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A62" w:rsidRDefault="00EF5A62" w:rsidP="003B3DBB">
      <w:r>
        <w:separator/>
      </w:r>
    </w:p>
  </w:endnote>
  <w:endnote w:type="continuationSeparator" w:id="0">
    <w:p w:rsidR="00EF5A62" w:rsidRDefault="00EF5A62" w:rsidP="003B3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A62" w:rsidRDefault="00EF5A62" w:rsidP="003B3DBB">
      <w:r>
        <w:separator/>
      </w:r>
    </w:p>
  </w:footnote>
  <w:footnote w:type="continuationSeparator" w:id="0">
    <w:p w:rsidR="00EF5A62" w:rsidRDefault="00EF5A62" w:rsidP="003B3D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B2068"/>
    <w:multiLevelType w:val="hybridMultilevel"/>
    <w:tmpl w:val="D5DE2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7524F2"/>
    <w:multiLevelType w:val="hybridMultilevel"/>
    <w:tmpl w:val="3F5E42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58134C"/>
    <w:multiLevelType w:val="multilevel"/>
    <w:tmpl w:val="1B5E36B0"/>
    <w:lvl w:ilvl="0">
      <w:start w:val="1"/>
      <w:numFmt w:val="decimal"/>
      <w:pStyle w:val="1"/>
      <w:lvlText w:val="%1."/>
      <w:lvlJc w:val="left"/>
      <w:pPr>
        <w:tabs>
          <w:tab w:val="num" w:pos="1134"/>
        </w:tabs>
        <w:ind w:left="0" w:firstLine="709"/>
      </w:pPr>
      <w:rPr>
        <w:rFonts w:ascii="Times New Roman" w:hAnsi="Times New Roman" w:hint="default"/>
        <w:b w:val="0"/>
        <w:i w:val="0"/>
        <w:caps w:val="0"/>
        <w:strike w:val="0"/>
        <w:dstrike w:val="0"/>
        <w:outline w:val="0"/>
        <w:shadow w:val="0"/>
        <w:emboss w:val="0"/>
        <w:imprint w:val="0"/>
        <w:vanish w:val="0"/>
        <w:color w:val="auto"/>
        <w:spacing w:val="0"/>
        <w:sz w:val="26"/>
        <w:vertAlign w:val="baseline"/>
      </w:rPr>
    </w:lvl>
    <w:lvl w:ilvl="1">
      <w:start w:val="1"/>
      <w:numFmt w:val="decimal"/>
      <w:pStyle w:val="11"/>
      <w:lvlText w:val="%1.%2."/>
      <w:lvlJc w:val="left"/>
      <w:pPr>
        <w:tabs>
          <w:tab w:val="num" w:pos="1276"/>
        </w:tabs>
        <w:ind w:left="0" w:firstLine="709"/>
      </w:pPr>
      <w:rPr>
        <w:rFonts w:ascii="Times New Roman" w:hAnsi="Times New Roman" w:hint="default"/>
        <w:b w:val="0"/>
        <w:i w:val="0"/>
        <w:caps w:val="0"/>
        <w:strike w:val="0"/>
        <w:dstrike w:val="0"/>
        <w:outline w:val="0"/>
        <w:shadow w:val="0"/>
        <w:emboss w:val="0"/>
        <w:imprint w:val="0"/>
        <w:vanish w:val="0"/>
        <w:color w:val="auto"/>
        <w:sz w:val="26"/>
        <w:vertAlign w:val="baseline"/>
      </w:rPr>
    </w:lvl>
    <w:lvl w:ilvl="2">
      <w:start w:val="1"/>
      <w:numFmt w:val="decimal"/>
      <w:pStyle w:val="111"/>
      <w:lvlText w:val="%1.%2.%3."/>
      <w:lvlJc w:val="left"/>
      <w:pPr>
        <w:tabs>
          <w:tab w:val="num" w:pos="1418"/>
        </w:tabs>
        <w:ind w:left="0" w:firstLine="709"/>
      </w:pPr>
      <w:rPr>
        <w:rFonts w:ascii="Times New Roman" w:hAnsi="Times New Roman" w:hint="default"/>
        <w:b w:val="0"/>
        <w:i w:val="0"/>
        <w:caps w:val="0"/>
        <w:strike w:val="0"/>
        <w:dstrike w:val="0"/>
        <w:outline w:val="0"/>
        <w:shadow w:val="0"/>
        <w:emboss w:val="0"/>
        <w:imprint w:val="0"/>
        <w:vanish w:val="0"/>
        <w:color w:val="auto"/>
        <w:sz w:val="26"/>
        <w:vertAlign w:val="baseline"/>
      </w:rPr>
    </w:lvl>
    <w:lvl w:ilvl="3">
      <w:start w:val="1"/>
      <w:numFmt w:val="decimal"/>
      <w:pStyle w:val="1111"/>
      <w:lvlText w:val="%1.%2.%3.%4."/>
      <w:lvlJc w:val="left"/>
      <w:pPr>
        <w:tabs>
          <w:tab w:val="num" w:pos="1588"/>
        </w:tabs>
        <w:ind w:left="0" w:firstLine="709"/>
      </w:pPr>
      <w:rPr>
        <w:rFonts w:ascii="Times New Roman" w:hAnsi="Times New Roman" w:hint="default"/>
        <w:b w:val="0"/>
        <w:i w:val="0"/>
        <w:caps w:val="0"/>
        <w:strike w:val="0"/>
        <w:dstrike w:val="0"/>
        <w:outline w:val="0"/>
        <w:shadow w:val="0"/>
        <w:emboss w:val="0"/>
        <w:imprint w:val="0"/>
        <w:vanish w:val="0"/>
        <w:sz w:val="26"/>
        <w:vertAlign w:val="baseline"/>
      </w:rPr>
    </w:lvl>
    <w:lvl w:ilvl="4">
      <w:start w:val="1"/>
      <w:numFmt w:val="decimal"/>
      <w:pStyle w:val="10"/>
      <w:lvlText w:val="%5)"/>
      <w:lvlJc w:val="left"/>
      <w:pPr>
        <w:tabs>
          <w:tab w:val="num" w:pos="709"/>
        </w:tabs>
        <w:ind w:left="709" w:hanging="709"/>
      </w:pPr>
      <w:rPr>
        <w:rFonts w:ascii="Times New Roman" w:hAnsi="Times New Roman" w:hint="default"/>
        <w:b w:val="0"/>
        <w:i w:val="0"/>
        <w:caps w:val="0"/>
        <w:strike w:val="0"/>
        <w:dstrike w:val="0"/>
        <w:outline w:val="0"/>
        <w:shadow w:val="0"/>
        <w:emboss w:val="0"/>
        <w:imprint w:val="0"/>
        <w:vanish w:val="0"/>
        <w:color w:val="auto"/>
        <w:sz w:val="26"/>
        <w:vertAlign w:val="baseline"/>
      </w:rPr>
    </w:lvl>
    <w:lvl w:ilvl="5">
      <w:start w:val="1"/>
      <w:numFmt w:val="russianLower"/>
      <w:pStyle w:val="a"/>
      <w:lvlText w:val="%6)"/>
      <w:lvlJc w:val="left"/>
      <w:pPr>
        <w:tabs>
          <w:tab w:val="num" w:pos="709"/>
        </w:tabs>
        <w:ind w:left="709" w:hanging="709"/>
      </w:pPr>
      <w:rPr>
        <w:rFonts w:ascii="Times New Roman" w:hAnsi="Times New Roman" w:hint="default"/>
        <w:b w:val="0"/>
        <w:i w:val="0"/>
        <w:caps w:val="0"/>
        <w:strike w:val="0"/>
        <w:dstrike w:val="0"/>
        <w:outline w:val="0"/>
        <w:shadow w:val="0"/>
        <w:emboss w:val="0"/>
        <w:imprint w:val="0"/>
        <w:vanish w:val="0"/>
        <w:sz w:val="26"/>
        <w:vertAlign w:val="baseline"/>
      </w:rPr>
    </w:lvl>
    <w:lvl w:ilvl="6">
      <w:start w:val="1"/>
      <w:numFmt w:val="decimal"/>
      <w:lvlText w:val="%7."/>
      <w:lvlJc w:val="center"/>
      <w:pPr>
        <w:tabs>
          <w:tab w:val="num" w:pos="851"/>
        </w:tabs>
        <w:ind w:left="0" w:firstLine="0"/>
      </w:pPr>
      <w:rPr>
        <w:rFonts w:ascii="Times New Roman" w:hAnsi="Times New Roman" w:hint="default"/>
        <w:caps w:val="0"/>
        <w:strike w:val="0"/>
        <w:dstrike w:val="0"/>
        <w:outline w:val="0"/>
        <w:shadow w:val="0"/>
        <w:emboss w:val="0"/>
        <w:imprint w:val="0"/>
        <w:vanish w:val="0"/>
        <w:color w:val="auto"/>
        <w:sz w:val="26"/>
        <w:vertAlign w:val="baseline"/>
      </w:rPr>
    </w:lvl>
    <w:lvl w:ilvl="7">
      <w:start w:val="1"/>
      <w:numFmt w:val="decimal"/>
      <w:lvlText w:val="%8.%2."/>
      <w:lvlJc w:val="left"/>
      <w:pPr>
        <w:tabs>
          <w:tab w:val="num" w:pos="1134"/>
        </w:tabs>
        <w:ind w:left="0" w:firstLine="709"/>
      </w:pPr>
      <w:rPr>
        <w:rFonts w:ascii="Times New Roman" w:hAnsi="Times New Roman" w:hint="default"/>
        <w:caps w:val="0"/>
        <w:strike w:val="0"/>
        <w:dstrike w:val="0"/>
        <w:outline w:val="0"/>
        <w:shadow w:val="0"/>
        <w:emboss w:val="0"/>
        <w:imprint w:val="0"/>
        <w:vanish w:val="0"/>
        <w:color w:val="auto"/>
        <w:sz w:val="26"/>
        <w:vertAlign w:val="baseline"/>
      </w:rPr>
    </w:lvl>
    <w:lvl w:ilvl="8">
      <w:start w:val="1"/>
      <w:numFmt w:val="decimal"/>
      <w:lvlText w:val="%1.%2.%3."/>
      <w:lvlJc w:val="left"/>
      <w:pPr>
        <w:tabs>
          <w:tab w:val="num" w:pos="1418"/>
        </w:tabs>
        <w:ind w:left="0" w:firstLine="709"/>
      </w:pPr>
      <w:rPr>
        <w:rFonts w:ascii="Times New Roman" w:hAnsi="Times New Roman" w:hint="default"/>
        <w:caps w:val="0"/>
        <w:strike w:val="0"/>
        <w:dstrike w:val="0"/>
        <w:outline w:val="0"/>
        <w:shadow w:val="0"/>
        <w:emboss w:val="0"/>
        <w:imprint w:val="0"/>
        <w:vanish w:val="0"/>
        <w:sz w:val="26"/>
        <w:vertAlign w:val="baseline"/>
      </w:rPr>
    </w:lvl>
  </w:abstractNum>
  <w:abstractNum w:abstractNumId="3">
    <w:nsid w:val="65802261"/>
    <w:multiLevelType w:val="hybridMultilevel"/>
    <w:tmpl w:val="6804D426"/>
    <w:lvl w:ilvl="0" w:tplc="0419000F">
      <w:start w:val="1"/>
      <w:numFmt w:val="decimal"/>
      <w:lvlText w:val="%1."/>
      <w:lvlJc w:val="left"/>
      <w:pPr>
        <w:ind w:left="1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CF"/>
    <w:rsid w:val="00003146"/>
    <w:rsid w:val="000056B7"/>
    <w:rsid w:val="000352C4"/>
    <w:rsid w:val="00036053"/>
    <w:rsid w:val="00046F71"/>
    <w:rsid w:val="00052E99"/>
    <w:rsid w:val="00076E24"/>
    <w:rsid w:val="00085EB3"/>
    <w:rsid w:val="00093E82"/>
    <w:rsid w:val="000C5EE6"/>
    <w:rsid w:val="000E1B10"/>
    <w:rsid w:val="000F6F9E"/>
    <w:rsid w:val="0010213D"/>
    <w:rsid w:val="00102734"/>
    <w:rsid w:val="001179B0"/>
    <w:rsid w:val="00126C43"/>
    <w:rsid w:val="001500AF"/>
    <w:rsid w:val="00165E82"/>
    <w:rsid w:val="00177CC9"/>
    <w:rsid w:val="001A39F4"/>
    <w:rsid w:val="001A5A07"/>
    <w:rsid w:val="001D62A0"/>
    <w:rsid w:val="00215B7F"/>
    <w:rsid w:val="002522A9"/>
    <w:rsid w:val="00264777"/>
    <w:rsid w:val="00286FE5"/>
    <w:rsid w:val="0029732F"/>
    <w:rsid w:val="002A18C2"/>
    <w:rsid w:val="002E18B9"/>
    <w:rsid w:val="002F0BCA"/>
    <w:rsid w:val="002F1121"/>
    <w:rsid w:val="00315B03"/>
    <w:rsid w:val="00321EA0"/>
    <w:rsid w:val="0033765E"/>
    <w:rsid w:val="00341D02"/>
    <w:rsid w:val="00347C2B"/>
    <w:rsid w:val="00356F86"/>
    <w:rsid w:val="00372EF5"/>
    <w:rsid w:val="00385CCF"/>
    <w:rsid w:val="003B3DBB"/>
    <w:rsid w:val="003D2EF7"/>
    <w:rsid w:val="003D4D9B"/>
    <w:rsid w:val="003D522F"/>
    <w:rsid w:val="004132E7"/>
    <w:rsid w:val="00424D26"/>
    <w:rsid w:val="0043667A"/>
    <w:rsid w:val="00444ADC"/>
    <w:rsid w:val="00454CB4"/>
    <w:rsid w:val="00494315"/>
    <w:rsid w:val="004A4CA9"/>
    <w:rsid w:val="004C3758"/>
    <w:rsid w:val="004D4F96"/>
    <w:rsid w:val="00517B3C"/>
    <w:rsid w:val="00523C73"/>
    <w:rsid w:val="005245A6"/>
    <w:rsid w:val="00530B46"/>
    <w:rsid w:val="00532DBB"/>
    <w:rsid w:val="005421E4"/>
    <w:rsid w:val="00544126"/>
    <w:rsid w:val="00564D16"/>
    <w:rsid w:val="00580E55"/>
    <w:rsid w:val="00583E3D"/>
    <w:rsid w:val="005924D6"/>
    <w:rsid w:val="00596721"/>
    <w:rsid w:val="005A0D62"/>
    <w:rsid w:val="005A30E6"/>
    <w:rsid w:val="005C2E15"/>
    <w:rsid w:val="005E7CB6"/>
    <w:rsid w:val="005F029D"/>
    <w:rsid w:val="005F2CFD"/>
    <w:rsid w:val="00607898"/>
    <w:rsid w:val="006424E4"/>
    <w:rsid w:val="006436A4"/>
    <w:rsid w:val="00670AFE"/>
    <w:rsid w:val="00686DDA"/>
    <w:rsid w:val="00687175"/>
    <w:rsid w:val="006B3C14"/>
    <w:rsid w:val="006B5ECF"/>
    <w:rsid w:val="00702D0F"/>
    <w:rsid w:val="007203BE"/>
    <w:rsid w:val="00733190"/>
    <w:rsid w:val="007563E9"/>
    <w:rsid w:val="00794FEF"/>
    <w:rsid w:val="007C01A8"/>
    <w:rsid w:val="00855A8E"/>
    <w:rsid w:val="00855F11"/>
    <w:rsid w:val="00862410"/>
    <w:rsid w:val="00872522"/>
    <w:rsid w:val="008C16CF"/>
    <w:rsid w:val="008C1B1E"/>
    <w:rsid w:val="008C48DB"/>
    <w:rsid w:val="00933658"/>
    <w:rsid w:val="00934837"/>
    <w:rsid w:val="00937040"/>
    <w:rsid w:val="009B55F6"/>
    <w:rsid w:val="009B7E03"/>
    <w:rsid w:val="009E7B0B"/>
    <w:rsid w:val="009F297F"/>
    <w:rsid w:val="00A077B1"/>
    <w:rsid w:val="00A542A3"/>
    <w:rsid w:val="00A56F0F"/>
    <w:rsid w:val="00A80D4A"/>
    <w:rsid w:val="00A9102E"/>
    <w:rsid w:val="00AA39AB"/>
    <w:rsid w:val="00AB313D"/>
    <w:rsid w:val="00AB3CBD"/>
    <w:rsid w:val="00AB45EF"/>
    <w:rsid w:val="00AD4C5A"/>
    <w:rsid w:val="00AF7991"/>
    <w:rsid w:val="00B07B2E"/>
    <w:rsid w:val="00B31702"/>
    <w:rsid w:val="00B56EEA"/>
    <w:rsid w:val="00B854FD"/>
    <w:rsid w:val="00BB560F"/>
    <w:rsid w:val="00BC4121"/>
    <w:rsid w:val="00BD592E"/>
    <w:rsid w:val="00C068C8"/>
    <w:rsid w:val="00C072CB"/>
    <w:rsid w:val="00C476C1"/>
    <w:rsid w:val="00C7020B"/>
    <w:rsid w:val="00CA1003"/>
    <w:rsid w:val="00CA3E47"/>
    <w:rsid w:val="00CA6ACC"/>
    <w:rsid w:val="00D330DA"/>
    <w:rsid w:val="00D51FB6"/>
    <w:rsid w:val="00D61AE7"/>
    <w:rsid w:val="00D643D5"/>
    <w:rsid w:val="00D70B1C"/>
    <w:rsid w:val="00D756E7"/>
    <w:rsid w:val="00D8633F"/>
    <w:rsid w:val="00D8712D"/>
    <w:rsid w:val="00DA26AB"/>
    <w:rsid w:val="00E05D28"/>
    <w:rsid w:val="00E443C8"/>
    <w:rsid w:val="00E53339"/>
    <w:rsid w:val="00E660AC"/>
    <w:rsid w:val="00E704D9"/>
    <w:rsid w:val="00EF0FBC"/>
    <w:rsid w:val="00EF55CF"/>
    <w:rsid w:val="00EF5A62"/>
    <w:rsid w:val="00EF61EF"/>
    <w:rsid w:val="00EF6444"/>
    <w:rsid w:val="00F23BE9"/>
    <w:rsid w:val="00F46C51"/>
    <w:rsid w:val="00F568E3"/>
    <w:rsid w:val="00F74A06"/>
    <w:rsid w:val="00F86632"/>
    <w:rsid w:val="00FA5C2B"/>
    <w:rsid w:val="00FA731F"/>
    <w:rsid w:val="00FA771C"/>
    <w:rsid w:val="00FC0DD3"/>
    <w:rsid w:val="00FC0E37"/>
    <w:rsid w:val="00FD1A4A"/>
    <w:rsid w:val="00FF40C9"/>
    <w:rsid w:val="00FF7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55CF"/>
    <w:pPr>
      <w:spacing w:after="0" w:line="240" w:lineRule="auto"/>
    </w:pPr>
    <w:rPr>
      <w:rFonts w:ascii="Times New Roman" w:eastAsia="Times New Roman" w:hAnsi="Times New Roman" w:cs="Times New Roman"/>
      <w:kern w:val="2"/>
      <w:sz w:val="28"/>
      <w:szCs w:val="28"/>
      <w:lang w:eastAsia="ru-RU"/>
    </w:rPr>
  </w:style>
  <w:style w:type="paragraph" w:styleId="12">
    <w:name w:val="heading 1"/>
    <w:basedOn w:val="a0"/>
    <w:next w:val="a0"/>
    <w:link w:val="13"/>
    <w:qFormat/>
    <w:rsid w:val="00A80D4A"/>
    <w:pPr>
      <w:keepNext/>
      <w:overflowPunct w:val="0"/>
      <w:autoSpaceDE w:val="0"/>
      <w:autoSpaceDN w:val="0"/>
      <w:adjustRightInd w:val="0"/>
      <w:jc w:val="right"/>
      <w:outlineLvl w:val="0"/>
    </w:pPr>
    <w:rPr>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EF55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1"/>
    <w:rsid w:val="00EF55CF"/>
    <w:rPr>
      <w:color w:val="0000FF"/>
      <w:u w:val="single"/>
    </w:rPr>
  </w:style>
  <w:style w:type="paragraph" w:customStyle="1" w:styleId="ConsPlusTitle">
    <w:name w:val="ConsPlusTitle"/>
    <w:rsid w:val="00EF55CF"/>
    <w:pPr>
      <w:widowControl w:val="0"/>
      <w:autoSpaceDE w:val="0"/>
      <w:autoSpaceDN w:val="0"/>
      <w:spacing w:after="0" w:line="240" w:lineRule="auto"/>
    </w:pPr>
    <w:rPr>
      <w:rFonts w:ascii="Calibri" w:eastAsia="Calibri" w:hAnsi="Calibri" w:cs="Calibri"/>
      <w:b/>
      <w:szCs w:val="20"/>
      <w:lang w:eastAsia="ru-RU"/>
    </w:rPr>
  </w:style>
  <w:style w:type="character" w:customStyle="1" w:styleId="sectiontitle">
    <w:name w:val="section_title"/>
    <w:basedOn w:val="a1"/>
    <w:rsid w:val="00EF55CF"/>
  </w:style>
  <w:style w:type="paragraph" w:customStyle="1" w:styleId="ConsPlusNonformat">
    <w:name w:val="ConsPlusNonformat"/>
    <w:rsid w:val="00EF55CF"/>
    <w:pPr>
      <w:widowControl w:val="0"/>
      <w:autoSpaceDE w:val="0"/>
      <w:autoSpaceDN w:val="0"/>
      <w:spacing w:after="0" w:line="240" w:lineRule="auto"/>
    </w:pPr>
    <w:rPr>
      <w:rFonts w:ascii="Courier New" w:eastAsia="Calibri" w:hAnsi="Courier New" w:cs="Courier New"/>
      <w:sz w:val="20"/>
      <w:szCs w:val="20"/>
      <w:lang w:eastAsia="ru-RU"/>
    </w:rPr>
  </w:style>
  <w:style w:type="paragraph" w:styleId="a5">
    <w:name w:val="Balloon Text"/>
    <w:basedOn w:val="a0"/>
    <w:link w:val="a6"/>
    <w:uiPriority w:val="99"/>
    <w:semiHidden/>
    <w:unhideWhenUsed/>
    <w:rsid w:val="00D330DA"/>
    <w:rPr>
      <w:rFonts w:ascii="Segoe UI" w:hAnsi="Segoe UI" w:cs="Segoe UI"/>
      <w:sz w:val="18"/>
      <w:szCs w:val="18"/>
    </w:rPr>
  </w:style>
  <w:style w:type="character" w:customStyle="1" w:styleId="a6">
    <w:name w:val="Текст выноски Знак"/>
    <w:basedOn w:val="a1"/>
    <w:link w:val="a5"/>
    <w:uiPriority w:val="99"/>
    <w:semiHidden/>
    <w:rsid w:val="00D330DA"/>
    <w:rPr>
      <w:rFonts w:ascii="Segoe UI" w:eastAsia="Times New Roman" w:hAnsi="Segoe UI" w:cs="Segoe UI"/>
      <w:kern w:val="2"/>
      <w:sz w:val="18"/>
      <w:szCs w:val="18"/>
      <w:lang w:eastAsia="ru-RU"/>
    </w:rPr>
  </w:style>
  <w:style w:type="paragraph" w:styleId="a7">
    <w:name w:val="footnote text"/>
    <w:basedOn w:val="a0"/>
    <w:link w:val="a8"/>
    <w:uiPriority w:val="99"/>
    <w:unhideWhenUsed/>
    <w:rsid w:val="003B3DBB"/>
    <w:pPr>
      <w:ind w:firstLine="720"/>
      <w:jc w:val="both"/>
    </w:pPr>
    <w:rPr>
      <w:rFonts w:ascii="Tms Rmn" w:hAnsi="Tms Rmn" w:cs="Tms Rmn"/>
      <w:kern w:val="0"/>
      <w:sz w:val="20"/>
      <w:szCs w:val="20"/>
    </w:rPr>
  </w:style>
  <w:style w:type="character" w:customStyle="1" w:styleId="a8">
    <w:name w:val="Текст сноски Знак"/>
    <w:basedOn w:val="a1"/>
    <w:link w:val="a7"/>
    <w:uiPriority w:val="99"/>
    <w:rsid w:val="003B3DBB"/>
    <w:rPr>
      <w:rFonts w:ascii="Tms Rmn" w:eastAsia="Times New Roman" w:hAnsi="Tms Rmn" w:cs="Tms Rmn"/>
      <w:sz w:val="20"/>
      <w:szCs w:val="20"/>
      <w:lang w:eastAsia="ru-RU"/>
    </w:rPr>
  </w:style>
  <w:style w:type="character" w:styleId="a9">
    <w:name w:val="footnote reference"/>
    <w:uiPriority w:val="99"/>
    <w:unhideWhenUsed/>
    <w:rsid w:val="003B3DBB"/>
    <w:rPr>
      <w:vertAlign w:val="superscript"/>
    </w:rPr>
  </w:style>
  <w:style w:type="character" w:customStyle="1" w:styleId="blk">
    <w:name w:val="blk"/>
    <w:basedOn w:val="a1"/>
    <w:rsid w:val="00670AFE"/>
  </w:style>
  <w:style w:type="paragraph" w:styleId="aa">
    <w:name w:val="List Paragraph"/>
    <w:basedOn w:val="a0"/>
    <w:uiPriority w:val="34"/>
    <w:qFormat/>
    <w:rsid w:val="006436A4"/>
    <w:pPr>
      <w:ind w:left="720"/>
      <w:contextualSpacing/>
    </w:pPr>
  </w:style>
  <w:style w:type="paragraph" w:styleId="ab">
    <w:name w:val="Body Text"/>
    <w:basedOn w:val="a0"/>
    <w:link w:val="ac"/>
    <w:uiPriority w:val="99"/>
    <w:rsid w:val="0033765E"/>
    <w:pPr>
      <w:overflowPunct w:val="0"/>
      <w:autoSpaceDE w:val="0"/>
      <w:autoSpaceDN w:val="0"/>
      <w:adjustRightInd w:val="0"/>
      <w:spacing w:after="120"/>
      <w:ind w:right="6095"/>
      <w:textAlignment w:val="baseline"/>
    </w:pPr>
    <w:rPr>
      <w:kern w:val="0"/>
      <w:sz w:val="24"/>
      <w:szCs w:val="20"/>
    </w:rPr>
  </w:style>
  <w:style w:type="character" w:customStyle="1" w:styleId="ac">
    <w:name w:val="Основной текст Знак"/>
    <w:basedOn w:val="a1"/>
    <w:link w:val="ab"/>
    <w:uiPriority w:val="99"/>
    <w:rsid w:val="0033765E"/>
    <w:rPr>
      <w:rFonts w:ascii="Times New Roman" w:eastAsia="Times New Roman" w:hAnsi="Times New Roman" w:cs="Times New Roman"/>
      <w:sz w:val="24"/>
      <w:szCs w:val="20"/>
      <w:lang w:eastAsia="ru-RU"/>
    </w:rPr>
  </w:style>
  <w:style w:type="paragraph" w:styleId="ad">
    <w:name w:val="Body Text Indent"/>
    <w:basedOn w:val="a0"/>
    <w:link w:val="ae"/>
    <w:uiPriority w:val="99"/>
    <w:rsid w:val="0033765E"/>
    <w:pPr>
      <w:overflowPunct w:val="0"/>
      <w:autoSpaceDE w:val="0"/>
      <w:autoSpaceDN w:val="0"/>
      <w:adjustRightInd w:val="0"/>
      <w:spacing w:after="120"/>
      <w:ind w:left="283"/>
      <w:textAlignment w:val="baseline"/>
    </w:pPr>
    <w:rPr>
      <w:kern w:val="0"/>
      <w:sz w:val="20"/>
      <w:szCs w:val="20"/>
    </w:rPr>
  </w:style>
  <w:style w:type="character" w:customStyle="1" w:styleId="ae">
    <w:name w:val="Основной текст с отступом Знак"/>
    <w:basedOn w:val="a1"/>
    <w:link w:val="ad"/>
    <w:uiPriority w:val="99"/>
    <w:rsid w:val="0033765E"/>
    <w:rPr>
      <w:rFonts w:ascii="Times New Roman" w:eastAsia="Times New Roman" w:hAnsi="Times New Roman" w:cs="Times New Roman"/>
      <w:sz w:val="20"/>
      <w:szCs w:val="20"/>
      <w:lang w:eastAsia="ru-RU"/>
    </w:rPr>
  </w:style>
  <w:style w:type="character" w:customStyle="1" w:styleId="13">
    <w:name w:val="Заголовок 1 Знак"/>
    <w:basedOn w:val="a1"/>
    <w:link w:val="12"/>
    <w:rsid w:val="00A80D4A"/>
    <w:rPr>
      <w:rFonts w:ascii="Times New Roman" w:eastAsia="Times New Roman" w:hAnsi="Times New Roman" w:cs="Times New Roman"/>
      <w:sz w:val="32"/>
      <w:szCs w:val="20"/>
      <w:lang w:eastAsia="ru-RU"/>
    </w:rPr>
  </w:style>
  <w:style w:type="paragraph" w:customStyle="1" w:styleId="1">
    <w:name w:val="Стиль 1."/>
    <w:basedOn w:val="a0"/>
    <w:rsid w:val="00AB45EF"/>
    <w:pPr>
      <w:numPr>
        <w:numId w:val="3"/>
      </w:numPr>
      <w:jc w:val="both"/>
    </w:pPr>
    <w:rPr>
      <w:kern w:val="0"/>
      <w:sz w:val="26"/>
      <w:szCs w:val="20"/>
    </w:rPr>
  </w:style>
  <w:style w:type="character" w:customStyle="1" w:styleId="130">
    <w:name w:val="Стиль 13 пт"/>
    <w:semiHidden/>
    <w:rsid w:val="00AB45EF"/>
    <w:rPr>
      <w:rFonts w:ascii="Times New Roman" w:hAnsi="Times New Roman"/>
      <w:sz w:val="26"/>
    </w:rPr>
  </w:style>
  <w:style w:type="paragraph" w:customStyle="1" w:styleId="11">
    <w:name w:val="Стиль 1.1."/>
    <w:basedOn w:val="a0"/>
    <w:rsid w:val="00AB45EF"/>
    <w:pPr>
      <w:numPr>
        <w:ilvl w:val="1"/>
        <w:numId w:val="3"/>
      </w:numPr>
      <w:jc w:val="both"/>
    </w:pPr>
    <w:rPr>
      <w:kern w:val="0"/>
      <w:sz w:val="26"/>
      <w:szCs w:val="20"/>
    </w:rPr>
  </w:style>
  <w:style w:type="paragraph" w:customStyle="1" w:styleId="111">
    <w:name w:val="Стиль 1.1.1."/>
    <w:basedOn w:val="a0"/>
    <w:rsid w:val="00AB45EF"/>
    <w:pPr>
      <w:numPr>
        <w:ilvl w:val="2"/>
        <w:numId w:val="3"/>
      </w:numPr>
      <w:jc w:val="both"/>
    </w:pPr>
    <w:rPr>
      <w:kern w:val="0"/>
      <w:sz w:val="26"/>
      <w:szCs w:val="20"/>
    </w:rPr>
  </w:style>
  <w:style w:type="paragraph" w:customStyle="1" w:styleId="1111">
    <w:name w:val="Стиль 1.1.1.1."/>
    <w:basedOn w:val="a0"/>
    <w:rsid w:val="00AB45EF"/>
    <w:pPr>
      <w:numPr>
        <w:ilvl w:val="3"/>
        <w:numId w:val="3"/>
      </w:numPr>
      <w:jc w:val="both"/>
    </w:pPr>
    <w:rPr>
      <w:kern w:val="0"/>
      <w:sz w:val="26"/>
      <w:szCs w:val="20"/>
    </w:rPr>
  </w:style>
  <w:style w:type="paragraph" w:customStyle="1" w:styleId="10">
    <w:name w:val="Стиль ппп_1)"/>
    <w:basedOn w:val="a0"/>
    <w:rsid w:val="00AB45EF"/>
    <w:pPr>
      <w:numPr>
        <w:ilvl w:val="4"/>
        <w:numId w:val="3"/>
      </w:numPr>
      <w:jc w:val="both"/>
    </w:pPr>
    <w:rPr>
      <w:kern w:val="0"/>
      <w:sz w:val="26"/>
      <w:szCs w:val="20"/>
    </w:rPr>
  </w:style>
  <w:style w:type="paragraph" w:customStyle="1" w:styleId="a">
    <w:name w:val="Стиль ппп_а)"/>
    <w:basedOn w:val="a0"/>
    <w:rsid w:val="00AB45EF"/>
    <w:pPr>
      <w:numPr>
        <w:ilvl w:val="5"/>
        <w:numId w:val="3"/>
      </w:numPr>
      <w:jc w:val="both"/>
    </w:pPr>
    <w:rPr>
      <w:kern w:val="0"/>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55CF"/>
    <w:pPr>
      <w:spacing w:after="0" w:line="240" w:lineRule="auto"/>
    </w:pPr>
    <w:rPr>
      <w:rFonts w:ascii="Times New Roman" w:eastAsia="Times New Roman" w:hAnsi="Times New Roman" w:cs="Times New Roman"/>
      <w:kern w:val="2"/>
      <w:sz w:val="28"/>
      <w:szCs w:val="28"/>
      <w:lang w:eastAsia="ru-RU"/>
    </w:rPr>
  </w:style>
  <w:style w:type="paragraph" w:styleId="12">
    <w:name w:val="heading 1"/>
    <w:basedOn w:val="a0"/>
    <w:next w:val="a0"/>
    <w:link w:val="13"/>
    <w:qFormat/>
    <w:rsid w:val="00A80D4A"/>
    <w:pPr>
      <w:keepNext/>
      <w:overflowPunct w:val="0"/>
      <w:autoSpaceDE w:val="0"/>
      <w:autoSpaceDN w:val="0"/>
      <w:adjustRightInd w:val="0"/>
      <w:jc w:val="right"/>
      <w:outlineLvl w:val="0"/>
    </w:pPr>
    <w:rPr>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EF55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1"/>
    <w:rsid w:val="00EF55CF"/>
    <w:rPr>
      <w:color w:val="0000FF"/>
      <w:u w:val="single"/>
    </w:rPr>
  </w:style>
  <w:style w:type="paragraph" w:customStyle="1" w:styleId="ConsPlusTitle">
    <w:name w:val="ConsPlusTitle"/>
    <w:rsid w:val="00EF55CF"/>
    <w:pPr>
      <w:widowControl w:val="0"/>
      <w:autoSpaceDE w:val="0"/>
      <w:autoSpaceDN w:val="0"/>
      <w:spacing w:after="0" w:line="240" w:lineRule="auto"/>
    </w:pPr>
    <w:rPr>
      <w:rFonts w:ascii="Calibri" w:eastAsia="Calibri" w:hAnsi="Calibri" w:cs="Calibri"/>
      <w:b/>
      <w:szCs w:val="20"/>
      <w:lang w:eastAsia="ru-RU"/>
    </w:rPr>
  </w:style>
  <w:style w:type="character" w:customStyle="1" w:styleId="sectiontitle">
    <w:name w:val="section_title"/>
    <w:basedOn w:val="a1"/>
    <w:rsid w:val="00EF55CF"/>
  </w:style>
  <w:style w:type="paragraph" w:customStyle="1" w:styleId="ConsPlusNonformat">
    <w:name w:val="ConsPlusNonformat"/>
    <w:rsid w:val="00EF55CF"/>
    <w:pPr>
      <w:widowControl w:val="0"/>
      <w:autoSpaceDE w:val="0"/>
      <w:autoSpaceDN w:val="0"/>
      <w:spacing w:after="0" w:line="240" w:lineRule="auto"/>
    </w:pPr>
    <w:rPr>
      <w:rFonts w:ascii="Courier New" w:eastAsia="Calibri" w:hAnsi="Courier New" w:cs="Courier New"/>
      <w:sz w:val="20"/>
      <w:szCs w:val="20"/>
      <w:lang w:eastAsia="ru-RU"/>
    </w:rPr>
  </w:style>
  <w:style w:type="paragraph" w:styleId="a5">
    <w:name w:val="Balloon Text"/>
    <w:basedOn w:val="a0"/>
    <w:link w:val="a6"/>
    <w:uiPriority w:val="99"/>
    <w:semiHidden/>
    <w:unhideWhenUsed/>
    <w:rsid w:val="00D330DA"/>
    <w:rPr>
      <w:rFonts w:ascii="Segoe UI" w:hAnsi="Segoe UI" w:cs="Segoe UI"/>
      <w:sz w:val="18"/>
      <w:szCs w:val="18"/>
    </w:rPr>
  </w:style>
  <w:style w:type="character" w:customStyle="1" w:styleId="a6">
    <w:name w:val="Текст выноски Знак"/>
    <w:basedOn w:val="a1"/>
    <w:link w:val="a5"/>
    <w:uiPriority w:val="99"/>
    <w:semiHidden/>
    <w:rsid w:val="00D330DA"/>
    <w:rPr>
      <w:rFonts w:ascii="Segoe UI" w:eastAsia="Times New Roman" w:hAnsi="Segoe UI" w:cs="Segoe UI"/>
      <w:kern w:val="2"/>
      <w:sz w:val="18"/>
      <w:szCs w:val="18"/>
      <w:lang w:eastAsia="ru-RU"/>
    </w:rPr>
  </w:style>
  <w:style w:type="paragraph" w:styleId="a7">
    <w:name w:val="footnote text"/>
    <w:basedOn w:val="a0"/>
    <w:link w:val="a8"/>
    <w:uiPriority w:val="99"/>
    <w:unhideWhenUsed/>
    <w:rsid w:val="003B3DBB"/>
    <w:pPr>
      <w:ind w:firstLine="720"/>
      <w:jc w:val="both"/>
    </w:pPr>
    <w:rPr>
      <w:rFonts w:ascii="Tms Rmn" w:hAnsi="Tms Rmn" w:cs="Tms Rmn"/>
      <w:kern w:val="0"/>
      <w:sz w:val="20"/>
      <w:szCs w:val="20"/>
    </w:rPr>
  </w:style>
  <w:style w:type="character" w:customStyle="1" w:styleId="a8">
    <w:name w:val="Текст сноски Знак"/>
    <w:basedOn w:val="a1"/>
    <w:link w:val="a7"/>
    <w:uiPriority w:val="99"/>
    <w:rsid w:val="003B3DBB"/>
    <w:rPr>
      <w:rFonts w:ascii="Tms Rmn" w:eastAsia="Times New Roman" w:hAnsi="Tms Rmn" w:cs="Tms Rmn"/>
      <w:sz w:val="20"/>
      <w:szCs w:val="20"/>
      <w:lang w:eastAsia="ru-RU"/>
    </w:rPr>
  </w:style>
  <w:style w:type="character" w:styleId="a9">
    <w:name w:val="footnote reference"/>
    <w:uiPriority w:val="99"/>
    <w:unhideWhenUsed/>
    <w:rsid w:val="003B3DBB"/>
    <w:rPr>
      <w:vertAlign w:val="superscript"/>
    </w:rPr>
  </w:style>
  <w:style w:type="character" w:customStyle="1" w:styleId="blk">
    <w:name w:val="blk"/>
    <w:basedOn w:val="a1"/>
    <w:rsid w:val="00670AFE"/>
  </w:style>
  <w:style w:type="paragraph" w:styleId="aa">
    <w:name w:val="List Paragraph"/>
    <w:basedOn w:val="a0"/>
    <w:uiPriority w:val="34"/>
    <w:qFormat/>
    <w:rsid w:val="006436A4"/>
    <w:pPr>
      <w:ind w:left="720"/>
      <w:contextualSpacing/>
    </w:pPr>
  </w:style>
  <w:style w:type="paragraph" w:styleId="ab">
    <w:name w:val="Body Text"/>
    <w:basedOn w:val="a0"/>
    <w:link w:val="ac"/>
    <w:uiPriority w:val="99"/>
    <w:rsid w:val="0033765E"/>
    <w:pPr>
      <w:overflowPunct w:val="0"/>
      <w:autoSpaceDE w:val="0"/>
      <w:autoSpaceDN w:val="0"/>
      <w:adjustRightInd w:val="0"/>
      <w:spacing w:after="120"/>
      <w:ind w:right="6095"/>
      <w:textAlignment w:val="baseline"/>
    </w:pPr>
    <w:rPr>
      <w:kern w:val="0"/>
      <w:sz w:val="24"/>
      <w:szCs w:val="20"/>
    </w:rPr>
  </w:style>
  <w:style w:type="character" w:customStyle="1" w:styleId="ac">
    <w:name w:val="Основной текст Знак"/>
    <w:basedOn w:val="a1"/>
    <w:link w:val="ab"/>
    <w:uiPriority w:val="99"/>
    <w:rsid w:val="0033765E"/>
    <w:rPr>
      <w:rFonts w:ascii="Times New Roman" w:eastAsia="Times New Roman" w:hAnsi="Times New Roman" w:cs="Times New Roman"/>
      <w:sz w:val="24"/>
      <w:szCs w:val="20"/>
      <w:lang w:eastAsia="ru-RU"/>
    </w:rPr>
  </w:style>
  <w:style w:type="paragraph" w:styleId="ad">
    <w:name w:val="Body Text Indent"/>
    <w:basedOn w:val="a0"/>
    <w:link w:val="ae"/>
    <w:uiPriority w:val="99"/>
    <w:rsid w:val="0033765E"/>
    <w:pPr>
      <w:overflowPunct w:val="0"/>
      <w:autoSpaceDE w:val="0"/>
      <w:autoSpaceDN w:val="0"/>
      <w:adjustRightInd w:val="0"/>
      <w:spacing w:after="120"/>
      <w:ind w:left="283"/>
      <w:textAlignment w:val="baseline"/>
    </w:pPr>
    <w:rPr>
      <w:kern w:val="0"/>
      <w:sz w:val="20"/>
      <w:szCs w:val="20"/>
    </w:rPr>
  </w:style>
  <w:style w:type="character" w:customStyle="1" w:styleId="ae">
    <w:name w:val="Основной текст с отступом Знак"/>
    <w:basedOn w:val="a1"/>
    <w:link w:val="ad"/>
    <w:uiPriority w:val="99"/>
    <w:rsid w:val="0033765E"/>
    <w:rPr>
      <w:rFonts w:ascii="Times New Roman" w:eastAsia="Times New Roman" w:hAnsi="Times New Roman" w:cs="Times New Roman"/>
      <w:sz w:val="20"/>
      <w:szCs w:val="20"/>
      <w:lang w:eastAsia="ru-RU"/>
    </w:rPr>
  </w:style>
  <w:style w:type="character" w:customStyle="1" w:styleId="13">
    <w:name w:val="Заголовок 1 Знак"/>
    <w:basedOn w:val="a1"/>
    <w:link w:val="12"/>
    <w:rsid w:val="00A80D4A"/>
    <w:rPr>
      <w:rFonts w:ascii="Times New Roman" w:eastAsia="Times New Roman" w:hAnsi="Times New Roman" w:cs="Times New Roman"/>
      <w:sz w:val="32"/>
      <w:szCs w:val="20"/>
      <w:lang w:eastAsia="ru-RU"/>
    </w:rPr>
  </w:style>
  <w:style w:type="paragraph" w:customStyle="1" w:styleId="1">
    <w:name w:val="Стиль 1."/>
    <w:basedOn w:val="a0"/>
    <w:rsid w:val="00AB45EF"/>
    <w:pPr>
      <w:numPr>
        <w:numId w:val="3"/>
      </w:numPr>
      <w:jc w:val="both"/>
    </w:pPr>
    <w:rPr>
      <w:kern w:val="0"/>
      <w:sz w:val="26"/>
      <w:szCs w:val="20"/>
    </w:rPr>
  </w:style>
  <w:style w:type="character" w:customStyle="1" w:styleId="130">
    <w:name w:val="Стиль 13 пт"/>
    <w:semiHidden/>
    <w:rsid w:val="00AB45EF"/>
    <w:rPr>
      <w:rFonts w:ascii="Times New Roman" w:hAnsi="Times New Roman"/>
      <w:sz w:val="26"/>
    </w:rPr>
  </w:style>
  <w:style w:type="paragraph" w:customStyle="1" w:styleId="11">
    <w:name w:val="Стиль 1.1."/>
    <w:basedOn w:val="a0"/>
    <w:rsid w:val="00AB45EF"/>
    <w:pPr>
      <w:numPr>
        <w:ilvl w:val="1"/>
        <w:numId w:val="3"/>
      </w:numPr>
      <w:jc w:val="both"/>
    </w:pPr>
    <w:rPr>
      <w:kern w:val="0"/>
      <w:sz w:val="26"/>
      <w:szCs w:val="20"/>
    </w:rPr>
  </w:style>
  <w:style w:type="paragraph" w:customStyle="1" w:styleId="111">
    <w:name w:val="Стиль 1.1.1."/>
    <w:basedOn w:val="a0"/>
    <w:rsid w:val="00AB45EF"/>
    <w:pPr>
      <w:numPr>
        <w:ilvl w:val="2"/>
        <w:numId w:val="3"/>
      </w:numPr>
      <w:jc w:val="both"/>
    </w:pPr>
    <w:rPr>
      <w:kern w:val="0"/>
      <w:sz w:val="26"/>
      <w:szCs w:val="20"/>
    </w:rPr>
  </w:style>
  <w:style w:type="paragraph" w:customStyle="1" w:styleId="1111">
    <w:name w:val="Стиль 1.1.1.1."/>
    <w:basedOn w:val="a0"/>
    <w:rsid w:val="00AB45EF"/>
    <w:pPr>
      <w:numPr>
        <w:ilvl w:val="3"/>
        <w:numId w:val="3"/>
      </w:numPr>
      <w:jc w:val="both"/>
    </w:pPr>
    <w:rPr>
      <w:kern w:val="0"/>
      <w:sz w:val="26"/>
      <w:szCs w:val="20"/>
    </w:rPr>
  </w:style>
  <w:style w:type="paragraph" w:customStyle="1" w:styleId="10">
    <w:name w:val="Стиль ппп_1)"/>
    <w:basedOn w:val="a0"/>
    <w:rsid w:val="00AB45EF"/>
    <w:pPr>
      <w:numPr>
        <w:ilvl w:val="4"/>
        <w:numId w:val="3"/>
      </w:numPr>
      <w:jc w:val="both"/>
    </w:pPr>
    <w:rPr>
      <w:kern w:val="0"/>
      <w:sz w:val="26"/>
      <w:szCs w:val="20"/>
    </w:rPr>
  </w:style>
  <w:style w:type="paragraph" w:customStyle="1" w:styleId="a">
    <w:name w:val="Стиль ппп_а)"/>
    <w:basedOn w:val="a0"/>
    <w:rsid w:val="00AB45EF"/>
    <w:pPr>
      <w:numPr>
        <w:ilvl w:val="5"/>
        <w:numId w:val="3"/>
      </w:numPr>
      <w:jc w:val="both"/>
    </w:pPr>
    <w:rPr>
      <w:kern w:val="0"/>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7074">
      <w:bodyDiv w:val="1"/>
      <w:marLeft w:val="0"/>
      <w:marRight w:val="0"/>
      <w:marTop w:val="0"/>
      <w:marBottom w:val="0"/>
      <w:divBdr>
        <w:top w:val="none" w:sz="0" w:space="0" w:color="auto"/>
        <w:left w:val="none" w:sz="0" w:space="0" w:color="auto"/>
        <w:bottom w:val="none" w:sz="0" w:space="0" w:color="auto"/>
        <w:right w:val="none" w:sz="0" w:space="0" w:color="auto"/>
      </w:divBdr>
    </w:div>
    <w:div w:id="125858250">
      <w:bodyDiv w:val="1"/>
      <w:marLeft w:val="0"/>
      <w:marRight w:val="0"/>
      <w:marTop w:val="0"/>
      <w:marBottom w:val="0"/>
      <w:divBdr>
        <w:top w:val="none" w:sz="0" w:space="0" w:color="auto"/>
        <w:left w:val="none" w:sz="0" w:space="0" w:color="auto"/>
        <w:bottom w:val="none" w:sz="0" w:space="0" w:color="auto"/>
        <w:right w:val="none" w:sz="0" w:space="0" w:color="auto"/>
      </w:divBdr>
    </w:div>
    <w:div w:id="601183532">
      <w:bodyDiv w:val="1"/>
      <w:marLeft w:val="0"/>
      <w:marRight w:val="0"/>
      <w:marTop w:val="0"/>
      <w:marBottom w:val="0"/>
      <w:divBdr>
        <w:top w:val="none" w:sz="0" w:space="0" w:color="auto"/>
        <w:left w:val="none" w:sz="0" w:space="0" w:color="auto"/>
        <w:bottom w:val="none" w:sz="0" w:space="0" w:color="auto"/>
        <w:right w:val="none" w:sz="0" w:space="0" w:color="auto"/>
      </w:divBdr>
      <w:divsChild>
        <w:div w:id="1739397400">
          <w:marLeft w:val="0"/>
          <w:marRight w:val="0"/>
          <w:marTop w:val="120"/>
          <w:marBottom w:val="0"/>
          <w:divBdr>
            <w:top w:val="none" w:sz="0" w:space="0" w:color="auto"/>
            <w:left w:val="none" w:sz="0" w:space="0" w:color="auto"/>
            <w:bottom w:val="none" w:sz="0" w:space="0" w:color="auto"/>
            <w:right w:val="none" w:sz="0" w:space="0" w:color="auto"/>
          </w:divBdr>
        </w:div>
        <w:div w:id="1208374879">
          <w:marLeft w:val="0"/>
          <w:marRight w:val="0"/>
          <w:marTop w:val="120"/>
          <w:marBottom w:val="0"/>
          <w:divBdr>
            <w:top w:val="none" w:sz="0" w:space="0" w:color="auto"/>
            <w:left w:val="none" w:sz="0" w:space="0" w:color="auto"/>
            <w:bottom w:val="none" w:sz="0" w:space="0" w:color="auto"/>
            <w:right w:val="none" w:sz="0" w:space="0" w:color="auto"/>
          </w:divBdr>
        </w:div>
      </w:divsChild>
    </w:div>
    <w:div w:id="691608005">
      <w:bodyDiv w:val="1"/>
      <w:marLeft w:val="0"/>
      <w:marRight w:val="0"/>
      <w:marTop w:val="0"/>
      <w:marBottom w:val="0"/>
      <w:divBdr>
        <w:top w:val="none" w:sz="0" w:space="0" w:color="auto"/>
        <w:left w:val="none" w:sz="0" w:space="0" w:color="auto"/>
        <w:bottom w:val="none" w:sz="0" w:space="0" w:color="auto"/>
        <w:right w:val="none" w:sz="0" w:space="0" w:color="auto"/>
      </w:divBdr>
    </w:div>
    <w:div w:id="710375138">
      <w:bodyDiv w:val="1"/>
      <w:marLeft w:val="0"/>
      <w:marRight w:val="0"/>
      <w:marTop w:val="0"/>
      <w:marBottom w:val="0"/>
      <w:divBdr>
        <w:top w:val="none" w:sz="0" w:space="0" w:color="auto"/>
        <w:left w:val="none" w:sz="0" w:space="0" w:color="auto"/>
        <w:bottom w:val="none" w:sz="0" w:space="0" w:color="auto"/>
        <w:right w:val="none" w:sz="0" w:space="0" w:color="auto"/>
      </w:divBdr>
    </w:div>
    <w:div w:id="789128844">
      <w:bodyDiv w:val="1"/>
      <w:marLeft w:val="0"/>
      <w:marRight w:val="0"/>
      <w:marTop w:val="0"/>
      <w:marBottom w:val="0"/>
      <w:divBdr>
        <w:top w:val="none" w:sz="0" w:space="0" w:color="auto"/>
        <w:left w:val="none" w:sz="0" w:space="0" w:color="auto"/>
        <w:bottom w:val="none" w:sz="0" w:space="0" w:color="auto"/>
        <w:right w:val="none" w:sz="0" w:space="0" w:color="auto"/>
      </w:divBdr>
    </w:div>
    <w:div w:id="1017190996">
      <w:bodyDiv w:val="1"/>
      <w:marLeft w:val="0"/>
      <w:marRight w:val="0"/>
      <w:marTop w:val="0"/>
      <w:marBottom w:val="0"/>
      <w:divBdr>
        <w:top w:val="none" w:sz="0" w:space="0" w:color="auto"/>
        <w:left w:val="none" w:sz="0" w:space="0" w:color="auto"/>
        <w:bottom w:val="none" w:sz="0" w:space="0" w:color="auto"/>
        <w:right w:val="none" w:sz="0" w:space="0" w:color="auto"/>
      </w:divBdr>
    </w:div>
    <w:div w:id="1046179787">
      <w:bodyDiv w:val="1"/>
      <w:marLeft w:val="0"/>
      <w:marRight w:val="0"/>
      <w:marTop w:val="0"/>
      <w:marBottom w:val="0"/>
      <w:divBdr>
        <w:top w:val="none" w:sz="0" w:space="0" w:color="auto"/>
        <w:left w:val="none" w:sz="0" w:space="0" w:color="auto"/>
        <w:bottom w:val="none" w:sz="0" w:space="0" w:color="auto"/>
        <w:right w:val="none" w:sz="0" w:space="0" w:color="auto"/>
      </w:divBdr>
    </w:div>
    <w:div w:id="1139881079">
      <w:bodyDiv w:val="1"/>
      <w:marLeft w:val="0"/>
      <w:marRight w:val="0"/>
      <w:marTop w:val="0"/>
      <w:marBottom w:val="0"/>
      <w:divBdr>
        <w:top w:val="none" w:sz="0" w:space="0" w:color="auto"/>
        <w:left w:val="none" w:sz="0" w:space="0" w:color="auto"/>
        <w:bottom w:val="none" w:sz="0" w:space="0" w:color="auto"/>
        <w:right w:val="none" w:sz="0" w:space="0" w:color="auto"/>
      </w:divBdr>
    </w:div>
    <w:div w:id="1374236906">
      <w:bodyDiv w:val="1"/>
      <w:marLeft w:val="0"/>
      <w:marRight w:val="0"/>
      <w:marTop w:val="0"/>
      <w:marBottom w:val="0"/>
      <w:divBdr>
        <w:top w:val="none" w:sz="0" w:space="0" w:color="auto"/>
        <w:left w:val="none" w:sz="0" w:space="0" w:color="auto"/>
        <w:bottom w:val="none" w:sz="0" w:space="0" w:color="auto"/>
        <w:right w:val="none" w:sz="0" w:space="0" w:color="auto"/>
      </w:divBdr>
    </w:div>
    <w:div w:id="1533574105">
      <w:bodyDiv w:val="1"/>
      <w:marLeft w:val="0"/>
      <w:marRight w:val="0"/>
      <w:marTop w:val="0"/>
      <w:marBottom w:val="0"/>
      <w:divBdr>
        <w:top w:val="none" w:sz="0" w:space="0" w:color="auto"/>
        <w:left w:val="none" w:sz="0" w:space="0" w:color="auto"/>
        <w:bottom w:val="none" w:sz="0" w:space="0" w:color="auto"/>
        <w:right w:val="none" w:sz="0" w:space="0" w:color="auto"/>
      </w:divBdr>
    </w:div>
    <w:div w:id="1644235571">
      <w:bodyDiv w:val="1"/>
      <w:marLeft w:val="0"/>
      <w:marRight w:val="0"/>
      <w:marTop w:val="0"/>
      <w:marBottom w:val="0"/>
      <w:divBdr>
        <w:top w:val="none" w:sz="0" w:space="0" w:color="auto"/>
        <w:left w:val="none" w:sz="0" w:space="0" w:color="auto"/>
        <w:bottom w:val="none" w:sz="0" w:space="0" w:color="auto"/>
        <w:right w:val="none" w:sz="0" w:space="0" w:color="auto"/>
      </w:divBdr>
    </w:div>
    <w:div w:id="1664697009">
      <w:bodyDiv w:val="1"/>
      <w:marLeft w:val="0"/>
      <w:marRight w:val="0"/>
      <w:marTop w:val="0"/>
      <w:marBottom w:val="0"/>
      <w:divBdr>
        <w:top w:val="none" w:sz="0" w:space="0" w:color="auto"/>
        <w:left w:val="none" w:sz="0" w:space="0" w:color="auto"/>
        <w:bottom w:val="none" w:sz="0" w:space="0" w:color="auto"/>
        <w:right w:val="none" w:sz="0" w:space="0" w:color="auto"/>
      </w:divBdr>
    </w:div>
    <w:div w:id="1740250364">
      <w:bodyDiv w:val="1"/>
      <w:marLeft w:val="0"/>
      <w:marRight w:val="0"/>
      <w:marTop w:val="0"/>
      <w:marBottom w:val="0"/>
      <w:divBdr>
        <w:top w:val="none" w:sz="0" w:space="0" w:color="auto"/>
        <w:left w:val="none" w:sz="0" w:space="0" w:color="auto"/>
        <w:bottom w:val="none" w:sz="0" w:space="0" w:color="auto"/>
        <w:right w:val="none" w:sz="0" w:space="0" w:color="auto"/>
      </w:divBdr>
    </w:div>
    <w:div w:id="176267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138E9-72BC-46EF-B44E-4D00C5E85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3380</Words>
  <Characters>19269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19</cp:revision>
  <cp:lastPrinted>2020-07-14T06:35:00Z</cp:lastPrinted>
  <dcterms:created xsi:type="dcterms:W3CDTF">2020-07-14T06:20:00Z</dcterms:created>
  <dcterms:modified xsi:type="dcterms:W3CDTF">2020-10-09T00:54:00Z</dcterms:modified>
</cp:coreProperties>
</file>