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9DB" w:rsidRPr="008969DB" w:rsidRDefault="001A5A7D" w:rsidP="004B5C4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32"/>
          <w:szCs w:val="32"/>
          <w:lang w:eastAsia="ru-RU"/>
        </w:rPr>
        <w:t>16.05.2018г. № 19</w:t>
      </w:r>
    </w:p>
    <w:p w:rsidR="008969DB" w:rsidRPr="008969DB" w:rsidRDefault="008969DB" w:rsidP="008969D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969DB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8969DB" w:rsidRPr="008969DB" w:rsidRDefault="008969DB" w:rsidP="008969D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969DB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8969DB" w:rsidRPr="008969DB" w:rsidRDefault="008969DB" w:rsidP="008969D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969DB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</w:t>
      </w:r>
    </w:p>
    <w:p w:rsidR="008969DB" w:rsidRPr="008969DB" w:rsidRDefault="008969DB" w:rsidP="008969D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969DB">
        <w:rPr>
          <w:rFonts w:ascii="Arial" w:eastAsia="Times New Roman" w:hAnsi="Arial" w:cs="Arial"/>
          <w:sz w:val="32"/>
          <w:szCs w:val="32"/>
          <w:lang w:eastAsia="ru-RU"/>
        </w:rPr>
        <w:t xml:space="preserve"> «</w:t>
      </w:r>
      <w:r w:rsidRPr="008969DB">
        <w:rPr>
          <w:rFonts w:ascii="Arial" w:eastAsia="Times New Roman" w:hAnsi="Arial" w:cs="Arial"/>
          <w:b/>
          <w:sz w:val="32"/>
          <w:szCs w:val="32"/>
          <w:lang w:eastAsia="ru-RU"/>
        </w:rPr>
        <w:t>НИЖНЕУДИНСКИЙ РАЙОН»</w:t>
      </w:r>
    </w:p>
    <w:p w:rsidR="008969DB" w:rsidRPr="008969DB" w:rsidRDefault="008969DB" w:rsidP="008969D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969DB">
        <w:rPr>
          <w:rFonts w:ascii="Arial" w:eastAsia="Times New Roman" w:hAnsi="Arial" w:cs="Arial"/>
          <w:b/>
          <w:sz w:val="32"/>
          <w:szCs w:val="32"/>
          <w:lang w:eastAsia="ru-RU"/>
        </w:rPr>
        <w:t>СОЛОНЕЦКОЕ МУНИЦИПАЛЬОЕ ОБРАЗОВАНИЕ</w:t>
      </w:r>
    </w:p>
    <w:p w:rsidR="008969DB" w:rsidRPr="008969DB" w:rsidRDefault="008969DB" w:rsidP="008969D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969DB">
        <w:rPr>
          <w:rFonts w:ascii="Arial" w:eastAsia="Times New Roman" w:hAnsi="Arial" w:cs="Arial"/>
          <w:b/>
          <w:sz w:val="32"/>
          <w:szCs w:val="32"/>
          <w:lang w:eastAsia="ru-RU"/>
        </w:rPr>
        <w:t>ДУМА</w:t>
      </w:r>
    </w:p>
    <w:p w:rsidR="008969DB" w:rsidRPr="008969DB" w:rsidRDefault="008969DB" w:rsidP="008969D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969DB"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8969DB" w:rsidRPr="008969DB" w:rsidRDefault="008969DB" w:rsidP="008969D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8969DB" w:rsidRPr="008969DB" w:rsidRDefault="008969DB" w:rsidP="008969D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969DB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РЕШЕНИЕ ДУМЫ СОЛОНЕЦКОГО МУНИЦИПАЛЬНОГО ОБРАЗОВАНИЯ «ОБ УТВЕРЖДЕНИИ ПОРЯДКА ФОРМИРОВАНИЯ И ИСПОЛЬЗОВАНИЯ БЮДЖЕТНЫХ АССИГНОВАНИЙ МУНИЦИПАЛЬНОГО ДОРОЖНОГО ФОНДА СОЛОНЕЦКОГО МУНИЦИПАЛЬНОГО ОБРАЗОВАНИЯ»</w:t>
      </w:r>
    </w:p>
    <w:p w:rsidR="008969DB" w:rsidRPr="008969DB" w:rsidRDefault="008969DB" w:rsidP="00896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69DB" w:rsidRPr="008969DB" w:rsidRDefault="008969DB" w:rsidP="008969D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8969DB">
        <w:rPr>
          <w:rFonts w:ascii="Arial" w:eastAsia="Times New Roman" w:hAnsi="Arial" w:cs="Arial"/>
          <w:sz w:val="24"/>
          <w:szCs w:val="24"/>
        </w:rPr>
        <w:t>В целях приведения  положений, регламентирующих деятельность органов местного самоуправления Солонецкого муниципального образования в соответствие с Федеральным законом от 18.07.2017 года №178-ФЗ «О внесении изменений в Бюджетный кодекс Российской Федерации и статью 3 Федерального закона "О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Федерации», руководствуясь статьей 40 Устава Солонецкого муниципального образования, Дума Солонецкого муниципального образования</w:t>
      </w:r>
    </w:p>
    <w:p w:rsidR="008969DB" w:rsidRPr="008969DB" w:rsidRDefault="008969DB" w:rsidP="008969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969DB" w:rsidRPr="008969DB" w:rsidRDefault="008969DB" w:rsidP="008969DB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8969DB">
        <w:rPr>
          <w:rFonts w:ascii="Arial" w:eastAsia="Times New Roman" w:hAnsi="Arial" w:cs="Arial"/>
          <w:b/>
          <w:sz w:val="30"/>
          <w:szCs w:val="30"/>
        </w:rPr>
        <w:t xml:space="preserve"> РЕШИЛА:</w:t>
      </w:r>
    </w:p>
    <w:p w:rsidR="008969DB" w:rsidRPr="008969DB" w:rsidRDefault="008969DB" w:rsidP="008969DB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8969DB" w:rsidRPr="008969DB" w:rsidRDefault="008969DB" w:rsidP="008969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969DB">
        <w:rPr>
          <w:rFonts w:ascii="Arial" w:eastAsia="Times New Roman" w:hAnsi="Arial" w:cs="Arial"/>
          <w:sz w:val="24"/>
          <w:szCs w:val="24"/>
        </w:rPr>
        <w:t>1. Внести в решение Думы Солонецкого муниципального образования от 18 сентября 2013 года № 26 образования «Об утверждении Порядка формирования и использования бюджетных ассигнований муниципального дорожного фонда Солонецкого муниципального образования следующие изменения:</w:t>
      </w:r>
    </w:p>
    <w:p w:rsidR="008969DB" w:rsidRPr="008969DB" w:rsidRDefault="008969DB" w:rsidP="008969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69DB">
        <w:rPr>
          <w:rFonts w:ascii="Arial" w:eastAsia="Times New Roman" w:hAnsi="Arial" w:cs="Arial"/>
          <w:sz w:val="24"/>
          <w:szCs w:val="24"/>
          <w:lang w:eastAsia="ru-RU"/>
        </w:rPr>
        <w:t xml:space="preserve"> пункт 2.2 раздела 2 изложить в следующей редакции:</w:t>
      </w:r>
    </w:p>
    <w:p w:rsidR="008969DB" w:rsidRPr="008969DB" w:rsidRDefault="008969DB" w:rsidP="008969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69DB">
        <w:rPr>
          <w:rFonts w:ascii="Arial" w:eastAsia="Times New Roman" w:hAnsi="Arial" w:cs="Arial"/>
          <w:sz w:val="24"/>
          <w:szCs w:val="24"/>
          <w:lang w:eastAsia="ru-RU"/>
        </w:rPr>
        <w:t>«Остатки средств местного бюджета на начало текущего финансового года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решением Думы Солонецкого муниципального образования,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году».</w:t>
      </w:r>
    </w:p>
    <w:p w:rsidR="008969DB" w:rsidRPr="008969DB" w:rsidRDefault="008969DB" w:rsidP="008969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69DB">
        <w:rPr>
          <w:rFonts w:ascii="Arial" w:eastAsia="Times New Roman" w:hAnsi="Arial" w:cs="Arial"/>
          <w:sz w:val="24"/>
          <w:szCs w:val="24"/>
          <w:lang w:eastAsia="ru-RU"/>
        </w:rPr>
        <w:t>2. Настоящее решение подлежит опубликованию в газете «Вестник Солонецкого сельского поселения» и размещению на сайте администрации Солонецкого   муниципального       образования.</w:t>
      </w:r>
    </w:p>
    <w:p w:rsidR="008969DB" w:rsidRPr="008969DB" w:rsidRDefault="008969DB" w:rsidP="008969D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69DB">
        <w:rPr>
          <w:rFonts w:ascii="Arial" w:eastAsia="Times New Roman" w:hAnsi="Arial" w:cs="Arial"/>
          <w:sz w:val="24"/>
          <w:szCs w:val="24"/>
          <w:lang w:eastAsia="ru-RU"/>
        </w:rPr>
        <w:t>3. Настоящее решение вступает в силу со дня официального опубликования.</w:t>
      </w:r>
    </w:p>
    <w:p w:rsidR="008969DB" w:rsidRPr="008969DB" w:rsidRDefault="008969DB" w:rsidP="008969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69DB" w:rsidRPr="008969DB" w:rsidRDefault="008969DB" w:rsidP="008969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69DB" w:rsidRPr="008969DB" w:rsidRDefault="008969DB" w:rsidP="008969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69DB">
        <w:rPr>
          <w:rFonts w:ascii="Arial" w:eastAsia="Times New Roman" w:hAnsi="Arial" w:cs="Arial"/>
          <w:sz w:val="24"/>
          <w:szCs w:val="24"/>
          <w:lang w:eastAsia="ru-RU"/>
        </w:rPr>
        <w:t xml:space="preserve">Глава Солонецкого </w:t>
      </w:r>
    </w:p>
    <w:p w:rsidR="008969DB" w:rsidRPr="008969DB" w:rsidRDefault="008969DB" w:rsidP="008969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969DB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                                                                                   Л.Г. Рубан</w:t>
      </w:r>
    </w:p>
    <w:p w:rsidR="008969DB" w:rsidRPr="008969DB" w:rsidRDefault="008969DB" w:rsidP="008969D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969DB" w:rsidRPr="008969DB" w:rsidRDefault="008969DB" w:rsidP="008969DB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8969DB" w:rsidRPr="008969DB" w:rsidRDefault="008969DB" w:rsidP="008969D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69DB" w:rsidRPr="008969DB" w:rsidRDefault="008969DB" w:rsidP="00896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9DB" w:rsidRPr="008969DB" w:rsidRDefault="008969DB" w:rsidP="00896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36" w:rsidRDefault="00AD5336"/>
    <w:sectPr w:rsidR="00AD5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93"/>
    <w:rsid w:val="001A5A7D"/>
    <w:rsid w:val="004B5C40"/>
    <w:rsid w:val="00756A93"/>
    <w:rsid w:val="008969DB"/>
    <w:rsid w:val="00A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7147"/>
  <w15:chartTrackingRefBased/>
  <w15:docId w15:val="{079ECC2A-BCD8-4F05-86EF-3F4C5321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5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2018-05-16T03:24:00Z</cp:lastPrinted>
  <dcterms:created xsi:type="dcterms:W3CDTF">2018-05-07T06:52:00Z</dcterms:created>
  <dcterms:modified xsi:type="dcterms:W3CDTF">2018-05-16T03:38:00Z</dcterms:modified>
</cp:coreProperties>
</file>