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CBB" w:rsidRDefault="00212CBB" w:rsidP="00212CBB">
      <w:pPr>
        <w:tabs>
          <w:tab w:val="left" w:pos="3570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30.03.2022 Г № </w:t>
      </w:r>
      <w:r w:rsidR="00AF2236">
        <w:rPr>
          <w:rFonts w:ascii="Arial" w:hAnsi="Arial" w:cs="Arial"/>
          <w:b/>
          <w:sz w:val="32"/>
          <w:szCs w:val="32"/>
        </w:rPr>
        <w:t>14</w:t>
      </w:r>
    </w:p>
    <w:p w:rsidR="00212CBB" w:rsidRDefault="00212CBB" w:rsidP="00212CBB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212CBB" w:rsidRDefault="00212CBB" w:rsidP="00212CBB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212CBB" w:rsidRDefault="00212CBB" w:rsidP="00212CBB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212CBB" w:rsidRDefault="00212CBB" w:rsidP="00212CBB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«НИЖНЕУДИНСКИЙ РАЙОН»</w:t>
      </w:r>
    </w:p>
    <w:p w:rsidR="00212CBB" w:rsidRDefault="00212CBB" w:rsidP="00212CBB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212CBB" w:rsidRDefault="00212CBB" w:rsidP="00212CBB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ДУМА</w:t>
      </w:r>
    </w:p>
    <w:p w:rsidR="00212CBB" w:rsidRDefault="00212CBB" w:rsidP="00212CBB">
      <w:pPr>
        <w:pStyle w:val="a4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212CBB" w:rsidRDefault="00212CBB" w:rsidP="00212CBB">
      <w:pPr>
        <w:pStyle w:val="a4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212CBB" w:rsidRDefault="00212CBB" w:rsidP="00212CB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ВНЕСЕНИИ ИЗМЕНЕНИЙ В РЕШЕНИЕ ДУМЫ СОЛОНЕЦКОГО МУНИЦИПАЛЬНОГО ОБРАЗОВАНИЯ </w:t>
      </w:r>
    </w:p>
    <w:p w:rsidR="00212CBB" w:rsidRDefault="00212CBB" w:rsidP="00212CB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13 ДЕКАБРЯ 2021 ГОДА № 34 «ОБ УТВЕРЖДЕНИИ ПОЛОЖЕНИЯ О МУНИЦИПАЛЬНОМ ЗЕМЕЛЬНОМ КОНТРОЛЕ В СОЛОНЕЦКОМ </w:t>
      </w:r>
    </w:p>
    <w:p w:rsidR="00212CBB" w:rsidRDefault="00212CBB" w:rsidP="00212CB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МУНИЦИПАЛЬНОМ </w:t>
      </w:r>
      <w:proofErr w:type="gramStart"/>
      <w:r>
        <w:rPr>
          <w:rFonts w:ascii="Arial" w:hAnsi="Arial" w:cs="Arial"/>
          <w:b/>
          <w:sz w:val="32"/>
          <w:szCs w:val="32"/>
        </w:rPr>
        <w:t>ОБРАЗОВАНИИ</w:t>
      </w:r>
      <w:proofErr w:type="gramEnd"/>
      <w:r>
        <w:rPr>
          <w:rFonts w:ascii="Arial" w:hAnsi="Arial" w:cs="Arial"/>
          <w:b/>
          <w:sz w:val="32"/>
          <w:szCs w:val="32"/>
        </w:rPr>
        <w:t>»</w:t>
      </w:r>
    </w:p>
    <w:p w:rsidR="00212CBB" w:rsidRDefault="00212CBB" w:rsidP="00212CBB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</w:p>
    <w:p w:rsidR="00212CBB" w:rsidRDefault="00212CBB" w:rsidP="00212CBB">
      <w:pPr>
        <w:suppressAutoHyphens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В соответствии с </w:t>
      </w:r>
      <w:r>
        <w:rPr>
          <w:rFonts w:ascii="Arial" w:hAnsi="Arial" w:cs="Arial"/>
          <w:bCs/>
          <w:kern w:val="2"/>
          <w:sz w:val="24"/>
          <w:szCs w:val="24"/>
        </w:rPr>
        <w:t xml:space="preserve">Земельным кодексом Российской Федерации, </w:t>
      </w:r>
      <w:r>
        <w:rPr>
          <w:rFonts w:ascii="Arial" w:hAnsi="Arial" w:cs="Arial"/>
          <w:sz w:val="24"/>
          <w:szCs w:val="24"/>
        </w:rPr>
        <w:t xml:space="preserve">Федеральным законом от 31 июля 2020 года № 248-ФЗ «О государственном контроле (надзоре) и муниципальном контроле в Российской Федерации», </w:t>
      </w:r>
      <w:r>
        <w:rPr>
          <w:rFonts w:ascii="Arial" w:hAnsi="Arial" w:cs="Arial"/>
          <w:kern w:val="2"/>
          <w:sz w:val="24"/>
          <w:szCs w:val="24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bCs/>
          <w:kern w:val="2"/>
          <w:sz w:val="24"/>
          <w:szCs w:val="24"/>
        </w:rPr>
        <w:t>руководствуясь статьей 33 Устава Солонецкого</w:t>
      </w:r>
      <w:r>
        <w:rPr>
          <w:rFonts w:ascii="Arial" w:hAnsi="Arial" w:cs="Arial"/>
          <w:kern w:val="2"/>
          <w:sz w:val="24"/>
          <w:szCs w:val="24"/>
        </w:rPr>
        <w:t xml:space="preserve"> муниципального образования</w:t>
      </w:r>
      <w:r>
        <w:rPr>
          <w:rFonts w:ascii="Arial" w:hAnsi="Arial" w:cs="Arial"/>
          <w:bCs/>
          <w:kern w:val="2"/>
          <w:sz w:val="24"/>
          <w:szCs w:val="24"/>
        </w:rPr>
        <w:t>, Дума Солонецкого муниципального образования</w:t>
      </w:r>
    </w:p>
    <w:p w:rsidR="00212CBB" w:rsidRDefault="00212CBB" w:rsidP="00212CB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12CBB" w:rsidRDefault="00212CBB" w:rsidP="00212CBB">
      <w:pPr>
        <w:ind w:firstLine="72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РЕШИЛА:</w:t>
      </w:r>
    </w:p>
    <w:p w:rsidR="00212CBB" w:rsidRDefault="00212CBB" w:rsidP="00212CBB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212CBB" w:rsidRDefault="00212CBB" w:rsidP="00212CBB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 решение Думы Солонецкого муниципального образования от 13 декабря 2021 г. № 34 «Об утверждении Положения о муниципальном земельном контроле в Солонецком муниципальном образовании» (далее-Положение) следующие изменения:</w:t>
      </w:r>
    </w:p>
    <w:p w:rsidR="00212CBB" w:rsidRDefault="00212CBB" w:rsidP="00212CBB">
      <w:pPr>
        <w:ind w:right="-1"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1.1. Абзац первый пункта 1.4. Положения изложить в следующей редакции:</w:t>
      </w:r>
    </w:p>
    <w:p w:rsidR="00212CBB" w:rsidRDefault="00212CBB" w:rsidP="00212CBB">
      <w:pPr>
        <w:overflowPunct/>
        <w:ind w:firstLine="709"/>
        <w:jc w:val="both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«1.4. </w:t>
      </w:r>
      <w:r>
        <w:rPr>
          <w:rFonts w:ascii="Arial CYR" w:hAnsi="Arial CYR" w:cs="Arial CYR"/>
          <w:color w:val="000000"/>
          <w:sz w:val="24"/>
          <w:szCs w:val="24"/>
        </w:rPr>
        <w:t xml:space="preserve">Должностным лицом администрации, уполномоченным </w:t>
      </w:r>
      <w:r>
        <w:rPr>
          <w:rFonts w:ascii="Arial CYR" w:hAnsi="Arial CYR" w:cs="Arial CYR"/>
          <w:sz w:val="24"/>
          <w:szCs w:val="24"/>
        </w:rPr>
        <w:t>на осуществление муниципального земельного контроля, является специалист администрации (далее – должностное лицо)</w:t>
      </w:r>
      <w:r>
        <w:rPr>
          <w:rFonts w:ascii="Arial CYR" w:hAnsi="Arial CYR" w:cs="Arial CYR"/>
          <w:color w:val="000000"/>
          <w:sz w:val="24"/>
          <w:szCs w:val="24"/>
        </w:rPr>
        <w:t>, в должностные обязанности которого входит осуществление полномочий по земельному контролю».</w:t>
      </w:r>
    </w:p>
    <w:p w:rsidR="00212CBB" w:rsidRDefault="00212CBB" w:rsidP="00212CBB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Пункт 2.4 Положения изложить в следующей редакции:</w:t>
      </w:r>
    </w:p>
    <w:p w:rsidR="00212CBB" w:rsidRDefault="00212CBB" w:rsidP="00212CBB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«2.4. Проведение администрацией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периодичностью:</w:t>
      </w:r>
    </w:p>
    <w:p w:rsidR="00212CBB" w:rsidRDefault="00212CBB" w:rsidP="00212CBB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инспекционный визит - для земельных участков, отнесенных к категории среднего риска, - один раз в 3 года, для земельных участков, отнесенных к категории умеренного риска, - один раз в 4 года;</w:t>
      </w:r>
    </w:p>
    <w:p w:rsidR="00212CBB" w:rsidRDefault="00212CBB" w:rsidP="00212CBB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рейдовый осмотр - для земельных участков, отнесенных к категории среднего риска, - один раз в 3 года, для земельных участков, отнесенных к категории умеренного риска, - один раз в 4 года;</w:t>
      </w:r>
    </w:p>
    <w:p w:rsidR="00212CBB" w:rsidRDefault="00212CBB" w:rsidP="00212CBB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3) документарная проверка - для земельных участков, отнесенных к категории среднего риска, - один раз в 4 года, для земельных участков, отнесенных к категории умеренного риска, - один раз в 5 лет;</w:t>
      </w:r>
    </w:p>
    <w:p w:rsidR="00212CBB" w:rsidRDefault="00212CBB" w:rsidP="00212CBB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выездная проверка - для земельных участков, отнесенных к категории среднего риска, - один раз в 5 лет, для земельных участков, отнесенных к категории умеренного риска, - один раз в 6 лет.</w:t>
      </w:r>
    </w:p>
    <w:p w:rsidR="00212CBB" w:rsidRDefault="00212CBB" w:rsidP="00212CBB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отношении земельных участков, отнесенных к категории низкого риска, плановые контрольные мероприятия не проводятся.</w:t>
      </w:r>
    </w:p>
    <w:p w:rsidR="00212CBB" w:rsidRDefault="00212CBB" w:rsidP="00212CBB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Принятие решения об отнесении земельных участков к категории низкого риска не требуется</w:t>
      </w:r>
      <w:proofErr w:type="gramStart"/>
      <w:r>
        <w:rPr>
          <w:sz w:val="24"/>
          <w:szCs w:val="24"/>
        </w:rPr>
        <w:t>.»</w:t>
      </w:r>
      <w:proofErr w:type="gramEnd"/>
    </w:p>
    <w:p w:rsidR="00212CBB" w:rsidRDefault="00212CBB" w:rsidP="00212CBB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Пункт 2.5 Положения изложить в следующей редакции:</w:t>
      </w:r>
    </w:p>
    <w:p w:rsidR="00212CBB" w:rsidRDefault="00212CBB" w:rsidP="00212CBB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«2.5. </w:t>
      </w:r>
      <w:proofErr w:type="gramStart"/>
      <w:r>
        <w:rPr>
          <w:sz w:val="24"/>
          <w:szCs w:val="24"/>
        </w:rPr>
        <w:t>В ежегодные планы плановых контрольных мероприятий подлежат включению контрольные мероприятия в отношении объектов земельных отношений, принадлежащих на праве собственности, праве (постоянного) бессрочного пользования или ином праве, а также используемых на праве аренды гражданами и юридическими лицами, для которых в году реализации ежегодного плана истекает период времени с даты окончания проведения последнего планового контрольного мероприятия в соответствии с требованиями пункта 2.4</w:t>
      </w:r>
      <w:proofErr w:type="gramEnd"/>
      <w:r>
        <w:rPr>
          <w:sz w:val="24"/>
          <w:szCs w:val="24"/>
        </w:rPr>
        <w:t xml:space="preserve"> настоящего Положения.</w:t>
      </w:r>
    </w:p>
    <w:p w:rsidR="00212CBB" w:rsidRDefault="00212CBB" w:rsidP="00212CBB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если ранее плановые контрольные мероприятия в отношении земельных участков не проводились, в ежегодный план подлежат включению земельные участки после истечения одного года с даты возникновения у юридического лица или гражданина права собственности, права постоянного (бессрочного) пользования или иного права на такой земельный участок</w:t>
      </w:r>
      <w:proofErr w:type="gramStart"/>
      <w:r>
        <w:rPr>
          <w:sz w:val="24"/>
          <w:szCs w:val="24"/>
        </w:rPr>
        <w:t>.»</w:t>
      </w:r>
      <w:proofErr w:type="gramEnd"/>
    </w:p>
    <w:p w:rsidR="00212CBB" w:rsidRDefault="00212CBB" w:rsidP="00212CBB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 В абзаце втором пункта 2.7 Положения слова «администрации Солонецкого муниципального  образования» заменить словами «администрации».</w:t>
      </w:r>
    </w:p>
    <w:p w:rsidR="00212CBB" w:rsidRDefault="00212CBB" w:rsidP="00212CBB">
      <w:pPr>
        <w:overflowPunct/>
        <w:ind w:right="-284" w:firstLine="709"/>
        <w:jc w:val="both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1.5. Пункт 4.2. Положения исключить.</w:t>
      </w:r>
    </w:p>
    <w:p w:rsidR="00212CBB" w:rsidRDefault="00212CBB" w:rsidP="00212CBB">
      <w:pPr>
        <w:overflowPunct/>
        <w:ind w:right="-284" w:firstLine="709"/>
        <w:jc w:val="both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 xml:space="preserve">1.6. Изменить нумерацию пункта 4.3. Положения  на пункт 4.2. Положения </w:t>
      </w:r>
    </w:p>
    <w:p w:rsidR="00212CBB" w:rsidRDefault="00212CBB" w:rsidP="00212CBB">
      <w:pPr>
        <w:overflowPunct/>
        <w:ind w:right="-284" w:firstLine="709"/>
        <w:jc w:val="both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1.7. Изменить нумерацию пункта 4.5. Положения, расположенного перед п.4.4. Положения, на пункт 4.3. Положения.</w:t>
      </w:r>
    </w:p>
    <w:p w:rsidR="00212CBB" w:rsidRDefault="00212CBB" w:rsidP="00212CBB">
      <w:pPr>
        <w:suppressAutoHyphens/>
        <w:overflowPunct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1.8. В пункте 4.5. Положения  после слов «Федерального закона №248» дополнить словами </w:t>
      </w:r>
      <w:proofErr w:type="gramStart"/>
      <w:r>
        <w:rPr>
          <w:rFonts w:ascii="Arial" w:hAnsi="Arial" w:cs="Arial"/>
          <w:sz w:val="24"/>
          <w:szCs w:val="24"/>
        </w:rPr>
        <w:t>«-</w:t>
      </w:r>
      <w:proofErr w:type="gramEnd"/>
      <w:r>
        <w:rPr>
          <w:rFonts w:ascii="Arial" w:hAnsi="Arial" w:cs="Arial"/>
          <w:sz w:val="24"/>
          <w:szCs w:val="24"/>
        </w:rPr>
        <w:t>ФЗ».</w:t>
      </w:r>
    </w:p>
    <w:p w:rsidR="00212CBB" w:rsidRDefault="007120BD" w:rsidP="00212CBB">
      <w:pPr>
        <w:overflowPunct/>
        <w:ind w:right="-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1.9. В пункте 4.10</w:t>
      </w:r>
      <w:r w:rsidR="00212CBB">
        <w:rPr>
          <w:rFonts w:ascii="Arial" w:hAnsi="Arial" w:cs="Arial"/>
          <w:sz w:val="24"/>
          <w:szCs w:val="24"/>
        </w:rPr>
        <w:t xml:space="preserve"> Положения слова «граждан, юридических лиц и индивидуальных предпринимателей» заменить словами «контролируемых лиц».</w:t>
      </w:r>
    </w:p>
    <w:p w:rsidR="007120BD" w:rsidRDefault="007120BD" w:rsidP="00212CBB">
      <w:pPr>
        <w:overflowPunct/>
        <w:ind w:right="-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1.10. В пункте 4.12 Положения слова «в отношении юридических лиц, индивидуальных предпринимателей и граждан» заменить словами «контролируемых лиц»</w:t>
      </w:r>
    </w:p>
    <w:p w:rsidR="00212CBB" w:rsidRDefault="007120BD" w:rsidP="00212CBB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1.11</w:t>
      </w:r>
      <w:r w:rsidR="00212CBB">
        <w:rPr>
          <w:rFonts w:ascii="Arial" w:hAnsi="Arial" w:cs="Arial"/>
          <w:sz w:val="24"/>
          <w:szCs w:val="24"/>
        </w:rPr>
        <w:t>. Пункт 4.13 Положения изложить в следующей редакции:</w:t>
      </w:r>
    </w:p>
    <w:p w:rsidR="00212CBB" w:rsidRDefault="00212CBB" w:rsidP="00212CBB">
      <w:pPr>
        <w:pStyle w:val="ConsPlusNormal0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«4.13. В</w:t>
      </w:r>
      <w:r>
        <w:rPr>
          <w:sz w:val="24"/>
          <w:szCs w:val="24"/>
          <w:shd w:val="clear" w:color="auto" w:fill="FFFFFF"/>
        </w:rPr>
        <w:t xml:space="preserve"> случае невозможности присутствия при проведении контрольного мероприятия индивидуальный предприниматель, гражданин,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мероприятия, в </w:t>
      </w:r>
      <w:proofErr w:type="gramStart"/>
      <w:r>
        <w:rPr>
          <w:sz w:val="24"/>
          <w:szCs w:val="24"/>
          <w:shd w:val="clear" w:color="auto" w:fill="FFFFFF"/>
        </w:rPr>
        <w:t>связи</w:t>
      </w:r>
      <w:proofErr w:type="gramEnd"/>
      <w:r>
        <w:rPr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в администрацию (но не более чем на 20 дней), при одновременном соблюдении следующих условий:</w:t>
      </w:r>
    </w:p>
    <w:p w:rsidR="00212CBB" w:rsidRDefault="00212CBB" w:rsidP="00212CB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1) отсутствие признаков </w:t>
      </w:r>
      <w:r>
        <w:rPr>
          <w:rFonts w:ascii="Arial" w:hAnsi="Arial" w:cs="Arial"/>
          <w:sz w:val="24"/>
          <w:szCs w:val="24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212CBB" w:rsidRDefault="00212CBB" w:rsidP="00212CB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имеются уважительные причины для отсутствия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индивидуального предпринимателя, гражданина,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являющихся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контролируемыми лицами </w:t>
      </w:r>
      <w:r>
        <w:rPr>
          <w:rFonts w:ascii="Arial" w:hAnsi="Arial" w:cs="Arial"/>
          <w:sz w:val="24"/>
          <w:szCs w:val="24"/>
        </w:rPr>
        <w:t>(болезнь, командировка и т.п.) при проведении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контрольного мероприятия</w:t>
      </w:r>
      <w:r>
        <w:rPr>
          <w:rFonts w:ascii="Arial" w:hAnsi="Arial" w:cs="Arial"/>
          <w:sz w:val="24"/>
          <w:szCs w:val="24"/>
        </w:rPr>
        <w:t>.»</w:t>
      </w:r>
    </w:p>
    <w:p w:rsidR="00212CBB" w:rsidRDefault="00DF5C20" w:rsidP="00212CBB">
      <w:pPr>
        <w:ind w:right="-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1.12</w:t>
      </w:r>
      <w:bookmarkStart w:id="0" w:name="_GoBack"/>
      <w:bookmarkEnd w:id="0"/>
      <w:r w:rsidR="00212CBB">
        <w:rPr>
          <w:rFonts w:ascii="Arial" w:hAnsi="Arial" w:cs="Arial"/>
          <w:sz w:val="24"/>
          <w:szCs w:val="24"/>
        </w:rPr>
        <w:t>. В абзаце первом пункта 4.23 Положения слова «</w:t>
      </w:r>
      <w:proofErr w:type="gramStart"/>
      <w:r w:rsidR="00212CBB">
        <w:rPr>
          <w:rFonts w:ascii="Arial" w:hAnsi="Arial" w:cs="Arial"/>
          <w:sz w:val="24"/>
          <w:szCs w:val="24"/>
        </w:rPr>
        <w:t>в</w:t>
      </w:r>
      <w:proofErr w:type="gramEnd"/>
      <w:r w:rsidR="00212CBB">
        <w:rPr>
          <w:rFonts w:ascii="Arial" w:hAnsi="Arial" w:cs="Arial"/>
          <w:sz w:val="24"/>
          <w:szCs w:val="24"/>
        </w:rPr>
        <w:t xml:space="preserve"> предусмотренном подпунктом 1 пункта 4.23» заменить словами «в предусмотренном подпунктом 1 пункта 4.22».</w:t>
      </w:r>
    </w:p>
    <w:p w:rsidR="00212CBB" w:rsidRDefault="00212CBB" w:rsidP="00212CB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Опубликовать настоящее решение в «Вестнике Солонецкого сельского поселения» и разместить в информационно - телекоммуникационной сети «Интернет».</w:t>
      </w:r>
    </w:p>
    <w:p w:rsidR="00212CBB" w:rsidRDefault="00212CBB" w:rsidP="00212CBB">
      <w:pPr>
        <w:pStyle w:val="ConsPlusTitle"/>
        <w:ind w:firstLine="709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3.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>Настоящее решение вступает в силу со дня его официального опубликования.</w:t>
      </w:r>
    </w:p>
    <w:p w:rsidR="00212CBB" w:rsidRDefault="00212CBB" w:rsidP="00212CB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12CBB" w:rsidRDefault="00212CBB" w:rsidP="00212CB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12CBB" w:rsidRDefault="00212CBB" w:rsidP="00212C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Солонецкого </w:t>
      </w:r>
    </w:p>
    <w:p w:rsidR="00212CBB" w:rsidRDefault="00212CBB" w:rsidP="00212C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212CBB" w:rsidRDefault="00212CBB" w:rsidP="00212C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С.В. Лучкин</w:t>
      </w:r>
    </w:p>
    <w:p w:rsidR="00212CBB" w:rsidRDefault="00212CBB" w:rsidP="00212CBB">
      <w:pPr>
        <w:jc w:val="both"/>
        <w:rPr>
          <w:rFonts w:ascii="Arial" w:hAnsi="Arial" w:cs="Arial"/>
          <w:sz w:val="24"/>
          <w:szCs w:val="24"/>
        </w:rPr>
      </w:pPr>
    </w:p>
    <w:p w:rsidR="00212CBB" w:rsidRDefault="00212CBB" w:rsidP="00212CBB">
      <w:pPr>
        <w:jc w:val="both"/>
        <w:rPr>
          <w:rFonts w:ascii="Arial" w:hAnsi="Arial" w:cs="Arial"/>
          <w:sz w:val="24"/>
          <w:szCs w:val="24"/>
        </w:rPr>
      </w:pPr>
    </w:p>
    <w:p w:rsidR="00212CBB" w:rsidRDefault="00212CBB" w:rsidP="00212C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Думы Солонецкого</w:t>
      </w:r>
    </w:p>
    <w:p w:rsidR="00212CBB" w:rsidRDefault="00212CBB" w:rsidP="00212C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212CBB" w:rsidRDefault="00212CBB" w:rsidP="00212C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С.В. Лучкин </w:t>
      </w:r>
    </w:p>
    <w:p w:rsidR="00BE6BA4" w:rsidRDefault="00BE6BA4"/>
    <w:sectPr w:rsidR="00BE6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188"/>
    <w:rsid w:val="00212CBB"/>
    <w:rsid w:val="006E1188"/>
    <w:rsid w:val="007120BD"/>
    <w:rsid w:val="00AF2236"/>
    <w:rsid w:val="00BE6BA4"/>
    <w:rsid w:val="00D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CB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12CBB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212CBB"/>
    <w:pPr>
      <w:spacing w:after="0" w:line="240" w:lineRule="auto"/>
    </w:pPr>
    <w:rPr>
      <w:rFonts w:ascii="Calibri" w:hAnsi="Calibri" w:cs="Calibri"/>
    </w:rPr>
  </w:style>
  <w:style w:type="character" w:customStyle="1" w:styleId="ConsPlusNormal">
    <w:name w:val="ConsPlusNormal Знак"/>
    <w:link w:val="ConsPlusNormal0"/>
    <w:uiPriority w:val="99"/>
    <w:locked/>
    <w:rsid w:val="00212CBB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uiPriority w:val="99"/>
    <w:rsid w:val="00212CB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2C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CB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12CBB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212CBB"/>
    <w:pPr>
      <w:spacing w:after="0" w:line="240" w:lineRule="auto"/>
    </w:pPr>
    <w:rPr>
      <w:rFonts w:ascii="Calibri" w:hAnsi="Calibri" w:cs="Calibri"/>
    </w:rPr>
  </w:style>
  <w:style w:type="character" w:customStyle="1" w:styleId="ConsPlusNormal">
    <w:name w:val="ConsPlusNormal Знак"/>
    <w:link w:val="ConsPlusNormal0"/>
    <w:uiPriority w:val="99"/>
    <w:locked/>
    <w:rsid w:val="00212CBB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uiPriority w:val="99"/>
    <w:rsid w:val="00212CB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2C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9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852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8</cp:revision>
  <dcterms:created xsi:type="dcterms:W3CDTF">2022-03-30T20:01:00Z</dcterms:created>
  <dcterms:modified xsi:type="dcterms:W3CDTF">2022-04-20T05:04:00Z</dcterms:modified>
</cp:coreProperties>
</file>