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BA" w:rsidRPr="003F4B02" w:rsidRDefault="00FE0156" w:rsidP="00A60C80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F4B0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C60BA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3F4B02" w:rsidRPr="003F4B02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EC60BA" w:rsidRPr="003F4B02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</w:t>
      </w:r>
      <w:r w:rsidR="00EC60BA" w:rsidRPr="003F4B02">
        <w:rPr>
          <w:rFonts w:ascii="Arial" w:hAnsi="Arial" w:cs="Arial"/>
          <w:b/>
          <w:sz w:val="32"/>
          <w:szCs w:val="32"/>
        </w:rPr>
        <w:t xml:space="preserve">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EC60BA" w:rsidRPr="003F4B02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EC60BA" w:rsidRPr="003F4B02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F4B02">
        <w:rPr>
          <w:rFonts w:ascii="Arial" w:hAnsi="Arial" w:cs="Arial"/>
          <w:b/>
          <w:sz w:val="32"/>
          <w:szCs w:val="32"/>
        </w:rPr>
        <w:t>ДУМА</w:t>
      </w: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F4B02">
        <w:rPr>
          <w:rFonts w:ascii="Arial" w:hAnsi="Arial" w:cs="Arial"/>
          <w:b/>
          <w:sz w:val="32"/>
          <w:szCs w:val="32"/>
        </w:rPr>
        <w:t>РЕШЕНИЕ</w:t>
      </w:r>
    </w:p>
    <w:p w:rsidR="0022438A" w:rsidRPr="003F4B02" w:rsidRDefault="0022438A" w:rsidP="003F4B02">
      <w:pPr>
        <w:pStyle w:val="11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ПРАВИЛ БЛАГОУСТРОЙСТВА </w:t>
      </w:r>
    </w:p>
    <w:p w:rsidR="006B159C" w:rsidRPr="003F4B02" w:rsidRDefault="003F4B02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i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ТЕРРИТОРИИ СОЛОНЕЦКОГО</w:t>
      </w:r>
      <w:r w:rsidR="00EC60BA" w:rsidRPr="003F4B0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МУНИЦИПАЛЬНОГО ОБРАЗОВАНИЯ</w:t>
      </w:r>
    </w:p>
    <w:p w:rsidR="006B159C" w:rsidRPr="003F4B02" w:rsidRDefault="006B159C" w:rsidP="003F4B02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C60BA" w:rsidRPr="003F4B02" w:rsidRDefault="006B159C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color w:val="000000"/>
          <w:szCs w:val="24"/>
        </w:rPr>
        <w:t>В соответствии с частью 10 статьи 35, статьей 45</w:t>
      </w:r>
      <w:r w:rsidRPr="003F4B02">
        <w:rPr>
          <w:rFonts w:ascii="Arial" w:hAnsi="Arial" w:cs="Arial"/>
          <w:color w:val="000000"/>
          <w:szCs w:val="24"/>
          <w:vertAlign w:val="superscript"/>
        </w:rPr>
        <w:t>1</w:t>
      </w:r>
      <w:r w:rsidRPr="003F4B02">
        <w:rPr>
          <w:rFonts w:ascii="Arial" w:hAnsi="Arial" w:cs="Arial"/>
          <w:color w:val="000000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3F4B02">
        <w:rPr>
          <w:rFonts w:ascii="Arial" w:hAnsi="Arial" w:cs="Arial"/>
          <w:color w:val="000000"/>
          <w:szCs w:val="24"/>
        </w:rPr>
        <w:t>пр</w:t>
      </w:r>
      <w:proofErr w:type="spellEnd"/>
      <w:proofErr w:type="gramEnd"/>
      <w:r w:rsidRPr="003F4B02">
        <w:rPr>
          <w:rFonts w:ascii="Arial" w:hAnsi="Arial" w:cs="Arial"/>
          <w:color w:val="000000"/>
          <w:szCs w:val="24"/>
        </w:rPr>
        <w:t xml:space="preserve">, руководствуясь Уставом </w:t>
      </w:r>
      <w:r w:rsidR="003F4B02">
        <w:rPr>
          <w:rFonts w:ascii="Arial" w:hAnsi="Arial" w:cs="Arial"/>
          <w:szCs w:val="24"/>
        </w:rPr>
        <w:t>Солонецкого</w:t>
      </w:r>
      <w:r w:rsidR="00EC60BA" w:rsidRPr="003F4B02">
        <w:rPr>
          <w:rFonts w:ascii="Arial" w:hAnsi="Arial" w:cs="Arial"/>
          <w:szCs w:val="24"/>
        </w:rPr>
        <w:t xml:space="preserve"> муниципально</w:t>
      </w:r>
      <w:r w:rsidR="003F4B02">
        <w:rPr>
          <w:rFonts w:ascii="Arial" w:hAnsi="Arial" w:cs="Arial"/>
          <w:szCs w:val="24"/>
        </w:rPr>
        <w:t>го образования, Дума Солонецкого</w:t>
      </w:r>
      <w:r w:rsidR="00EC60BA" w:rsidRPr="003F4B02">
        <w:rPr>
          <w:rFonts w:ascii="Arial" w:hAnsi="Arial" w:cs="Arial"/>
          <w:szCs w:val="24"/>
        </w:rPr>
        <w:t xml:space="preserve"> муниципального образования</w:t>
      </w:r>
    </w:p>
    <w:p w:rsidR="00EC60BA" w:rsidRPr="003F4B02" w:rsidRDefault="00EC60BA" w:rsidP="003F4B02">
      <w:pPr>
        <w:pStyle w:val="ConsPlusNormal0"/>
        <w:ind w:firstLine="709"/>
        <w:jc w:val="center"/>
        <w:rPr>
          <w:rFonts w:ascii="Arial" w:hAnsi="Arial" w:cs="Arial"/>
          <w:b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3F4B02">
        <w:rPr>
          <w:rFonts w:ascii="Arial" w:hAnsi="Arial" w:cs="Arial"/>
          <w:b/>
          <w:sz w:val="30"/>
          <w:szCs w:val="30"/>
        </w:rPr>
        <w:t>РЕШИЛА: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76002E" w:rsidRPr="003F4B02" w:rsidRDefault="006B159C" w:rsidP="003F4B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</w:t>
      </w:r>
      <w:r w:rsidR="0076002E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прилагаемые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благоустройства территории </w:t>
      </w:r>
      <w:r w:rsid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Солонецкого</w:t>
      </w:r>
      <w:r w:rsidR="00EC60B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образования.</w:t>
      </w:r>
    </w:p>
    <w:p w:rsidR="00EC60BA" w:rsidRPr="003F4B02" w:rsidRDefault="006B159C" w:rsidP="003F4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2. </w:t>
      </w:r>
      <w:hyperlink r:id="rId8" w:history="1">
        <w:r w:rsidR="00EC60BA" w:rsidRPr="003F4B02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Решение</w:t>
        </w:r>
      </w:hyperlink>
      <w:r w:rsidR="003F4B02">
        <w:rPr>
          <w:rFonts w:ascii="Arial" w:hAnsi="Arial" w:cs="Arial"/>
          <w:sz w:val="24"/>
          <w:szCs w:val="24"/>
        </w:rPr>
        <w:t xml:space="preserve"> Думы Солонецкого</w:t>
      </w:r>
      <w:r w:rsidR="00EC60BA" w:rsidRPr="003F4B02">
        <w:rPr>
          <w:rFonts w:ascii="Arial" w:hAnsi="Arial" w:cs="Arial"/>
          <w:sz w:val="24"/>
          <w:szCs w:val="24"/>
        </w:rPr>
        <w:t xml:space="preserve"> муниципального образования от </w:t>
      </w:r>
      <w:r w:rsidR="003F4B02">
        <w:rPr>
          <w:rFonts w:ascii="Arial" w:hAnsi="Arial" w:cs="Arial"/>
          <w:sz w:val="24"/>
          <w:szCs w:val="24"/>
        </w:rPr>
        <w:t>25.02.2022 г. №</w:t>
      </w:r>
      <w:r w:rsidR="003F4B02" w:rsidRPr="003F4B02">
        <w:rPr>
          <w:rFonts w:ascii="Arial" w:hAnsi="Arial" w:cs="Arial"/>
          <w:sz w:val="24"/>
          <w:szCs w:val="24"/>
        </w:rPr>
        <w:t>13</w:t>
      </w:r>
      <w:r w:rsidR="00EC60BA" w:rsidRPr="003F4B02">
        <w:rPr>
          <w:rFonts w:ascii="Arial" w:hAnsi="Arial" w:cs="Arial"/>
          <w:sz w:val="24"/>
          <w:szCs w:val="24"/>
        </w:rPr>
        <w:t xml:space="preserve"> «</w:t>
      </w:r>
      <w:r w:rsidR="00EC60BA" w:rsidRPr="003F4B02">
        <w:rPr>
          <w:rFonts w:ascii="Arial" w:hAnsi="Arial" w:cs="Arial"/>
          <w:sz w:val="24"/>
          <w:szCs w:val="24"/>
          <w:lang w:eastAsia="ru-RU"/>
        </w:rPr>
        <w:t>Об утверждении правил содержания и благоу</w:t>
      </w:r>
      <w:r w:rsidR="003F4B02">
        <w:rPr>
          <w:rFonts w:ascii="Arial" w:hAnsi="Arial" w:cs="Arial"/>
          <w:sz w:val="24"/>
          <w:szCs w:val="24"/>
          <w:lang w:eastAsia="ru-RU"/>
        </w:rPr>
        <w:t>стройства территории Солонецкого</w:t>
      </w:r>
      <w:r w:rsidR="00EC60BA" w:rsidRPr="003F4B02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EC60BA" w:rsidRPr="003F4B02">
        <w:rPr>
          <w:rFonts w:ascii="Arial" w:hAnsi="Arial" w:cs="Arial"/>
          <w:sz w:val="24"/>
          <w:szCs w:val="24"/>
        </w:rPr>
        <w:t>» признать утратившим силу.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>3. Опубликовать настоящее</w:t>
      </w:r>
      <w:r w:rsidR="003F4B02">
        <w:rPr>
          <w:rFonts w:ascii="Arial" w:hAnsi="Arial" w:cs="Arial"/>
          <w:szCs w:val="24"/>
        </w:rPr>
        <w:t xml:space="preserve"> решение в «Вестнике Солонецкого</w:t>
      </w:r>
      <w:r w:rsidRPr="003F4B02">
        <w:rPr>
          <w:rFonts w:ascii="Arial" w:hAnsi="Arial" w:cs="Arial"/>
          <w:szCs w:val="24"/>
        </w:rPr>
        <w:t xml:space="preserve"> сельского поселения» и разместить </w:t>
      </w:r>
      <w:r w:rsidR="003F4B02">
        <w:rPr>
          <w:rFonts w:ascii="Arial" w:hAnsi="Arial" w:cs="Arial"/>
          <w:szCs w:val="24"/>
        </w:rPr>
        <w:t>на официальном сайте Солонецкого</w:t>
      </w:r>
      <w:r w:rsidRPr="003F4B02">
        <w:rPr>
          <w:rFonts w:ascii="Arial" w:hAnsi="Arial" w:cs="Arial"/>
          <w:szCs w:val="24"/>
        </w:rPr>
        <w:t xml:space="preserve"> муниципального образования в информационно-телекоммуникационной сети "Интернет".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>4. Настоящее решение вступает в силу после его официального опубликования.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 xml:space="preserve">Председатель Думы </w:t>
      </w:r>
    </w:p>
    <w:p w:rsidR="00EC60BA" w:rsidRP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Солонецкого</w:t>
      </w:r>
      <w:r w:rsidR="00EC60BA" w:rsidRPr="003F4B02">
        <w:rPr>
          <w:rFonts w:ascii="Arial" w:hAnsi="Arial" w:cs="Arial"/>
          <w:szCs w:val="24"/>
        </w:rPr>
        <w:t xml:space="preserve"> муниципального образования </w:t>
      </w:r>
    </w:p>
    <w:p w:rsidR="00EC60BA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С.В. Лучкин</w:t>
      </w:r>
    </w:p>
    <w:p w:rsidR="003F4B02" w:rsidRP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P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 Солонецкого</w:t>
      </w:r>
    </w:p>
    <w:p w:rsid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>муниципального образования</w:t>
      </w: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С.В. Лучкин</w:t>
      </w: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 xml:space="preserve">  </w:t>
      </w:r>
    </w:p>
    <w:p w:rsidR="0022438A" w:rsidRPr="001D7438" w:rsidRDefault="0022438A" w:rsidP="003F4B02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4B02" w:rsidRPr="003F4B02" w:rsidRDefault="003F4B02" w:rsidP="003F4B02">
      <w:pPr>
        <w:suppressAutoHyphens/>
        <w:spacing w:after="0" w:line="240" w:lineRule="auto"/>
        <w:ind w:firstLine="709"/>
        <w:jc w:val="right"/>
        <w:rPr>
          <w:rFonts w:ascii="Courier New" w:eastAsia="Times New Roman" w:hAnsi="Courier New" w:cs="Courier New"/>
          <w:kern w:val="2"/>
        </w:rPr>
      </w:pPr>
      <w:r w:rsidRPr="003F4B02">
        <w:rPr>
          <w:rFonts w:ascii="Courier New" w:eastAsia="Times New Roman" w:hAnsi="Courier New" w:cs="Courier New"/>
          <w:kern w:val="2"/>
          <w:lang w:eastAsia="ru-RU"/>
        </w:rPr>
        <w:t>УТВЕРЖДЕНЫ</w:t>
      </w:r>
    </w:p>
    <w:p w:rsidR="003F4B02" w:rsidRPr="003F4B02" w:rsidRDefault="003F4B02" w:rsidP="003F4B02">
      <w:pPr>
        <w:suppressAutoHyphens/>
        <w:spacing w:after="0" w:line="240" w:lineRule="auto"/>
        <w:ind w:firstLine="709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3F4B02">
        <w:rPr>
          <w:rFonts w:ascii="Courier New" w:eastAsia="Times New Roman" w:hAnsi="Courier New" w:cs="Courier New"/>
          <w:kern w:val="2"/>
          <w:lang w:eastAsia="ru-RU"/>
        </w:rPr>
        <w:t xml:space="preserve">решением </w:t>
      </w:r>
      <w:r>
        <w:rPr>
          <w:rFonts w:ascii="Courier New" w:eastAsia="Times New Roman" w:hAnsi="Courier New" w:cs="Courier New"/>
          <w:kern w:val="2"/>
          <w:lang w:eastAsia="ru-RU"/>
        </w:rPr>
        <w:t>Думы Солонецкого</w:t>
      </w:r>
      <w:r w:rsidRPr="003F4B02">
        <w:rPr>
          <w:rFonts w:ascii="Courier New" w:eastAsia="Times New Roman" w:hAnsi="Courier New" w:cs="Courier New"/>
          <w:kern w:val="2"/>
          <w:lang w:eastAsia="ru-RU"/>
        </w:rPr>
        <w:t xml:space="preserve"> </w:t>
      </w:r>
    </w:p>
    <w:p w:rsidR="003F4B02" w:rsidRPr="003F4B02" w:rsidRDefault="003F4B02" w:rsidP="003F4B02">
      <w:pPr>
        <w:suppressAutoHyphens/>
        <w:spacing w:after="0" w:line="240" w:lineRule="auto"/>
        <w:ind w:firstLine="709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3F4B02">
        <w:rPr>
          <w:rFonts w:ascii="Courier New" w:eastAsia="Times New Roman" w:hAnsi="Courier New" w:cs="Courier New"/>
          <w:kern w:val="2"/>
          <w:lang w:eastAsia="ru-RU"/>
        </w:rPr>
        <w:t xml:space="preserve">муниципального образования </w:t>
      </w:r>
    </w:p>
    <w:p w:rsidR="0022438A" w:rsidRPr="003F4B02" w:rsidRDefault="00FE0156" w:rsidP="003F4B02">
      <w:pPr>
        <w:pStyle w:val="11"/>
        <w:spacing w:before="0" w:beforeAutospacing="0" w:after="0" w:afterAutospacing="0"/>
        <w:ind w:firstLine="709"/>
        <w:jc w:val="right"/>
        <w:rPr>
          <w:rFonts w:ascii="Courier New" w:hAnsi="Courier New" w:cs="Courier New"/>
          <w:kern w:val="2"/>
          <w:sz w:val="22"/>
          <w:szCs w:val="22"/>
        </w:rPr>
      </w:pPr>
      <w:r>
        <w:rPr>
          <w:rFonts w:ascii="Courier New" w:hAnsi="Courier New" w:cs="Courier New"/>
          <w:kern w:val="2"/>
          <w:sz w:val="22"/>
          <w:szCs w:val="22"/>
        </w:rPr>
        <w:t>от «00» ноября 2022 г. № 00</w:t>
      </w:r>
      <w:bookmarkStart w:id="0" w:name="_GoBack"/>
      <w:bookmarkEnd w:id="0"/>
    </w:p>
    <w:p w:rsidR="003F4B02" w:rsidRPr="001D7438" w:rsidRDefault="003F4B02" w:rsidP="003F4B02">
      <w:pPr>
        <w:pStyle w:val="11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6B159C" w:rsidRPr="003F4B02" w:rsidRDefault="006B159C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ПРАВИЛА БЛАГОУСТРОЙСТВА ТЕРРИТОРИИ </w:t>
      </w:r>
    </w:p>
    <w:p w:rsidR="006B159C" w:rsidRPr="003F4B02" w:rsidRDefault="003F4B02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0151267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СОЛОНЕЦКОГО</w:t>
      </w:r>
      <w:r w:rsidR="00EB3607"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6B159C" w:rsidRPr="003F4B02" w:rsidRDefault="006B159C" w:rsidP="003F4B02">
      <w:pPr>
        <w:spacing w:after="0" w:line="240" w:lineRule="auto"/>
        <w:ind w:firstLine="70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bookmarkEnd w:id="1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1. Предмет регулирования настоящих Правил</w:t>
      </w:r>
      <w:bookmarkStart w:id="2" w:name="1"/>
      <w:bookmarkEnd w:id="2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1.1. Правила благоустройства территории </w:t>
      </w:r>
      <w:r w:rsid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Солонецкого</w:t>
      </w:r>
      <w:r w:rsidR="006529E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пр</w:t>
      </w:r>
      <w:proofErr w:type="spellEnd"/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Уставом </w:t>
      </w:r>
      <w:r w:rsid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Солонецкого</w:t>
      </w:r>
      <w:r w:rsidR="006529EA"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иными нормативными правовыми актами, сводами правил, национальными стандартами, отраслевыми нормами.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1.3. </w:t>
      </w:r>
      <w:bookmarkStart w:id="3" w:name="3"/>
      <w:bookmarkEnd w:id="3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настоящих Правилах используются следующие основные понятия: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233114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которой определены Правилами в соответствии с порядком, установленным Законом </w:t>
      </w:r>
      <w:r w:rsidR="00233114" w:rsidRPr="003F4B02">
        <w:rPr>
          <w:rFonts w:ascii="Arial" w:eastAsia="Times New Roman" w:hAnsi="Arial" w:cs="Arial"/>
          <w:sz w:val="24"/>
          <w:szCs w:val="24"/>
          <w:lang w:eastAsia="ru-RU"/>
        </w:rPr>
        <w:t xml:space="preserve"> Иркутской области </w:t>
      </w:r>
      <w:r w:rsidR="00233114"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12.12.2018 № 119-ОЗ «О порядке определения органами местного самоуправления муниципальных образований Иркутской области границ прилегающих территорий»;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части благоустройства территории;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– Администрация </w:t>
      </w:r>
      <w:r w:rsidR="00DB4B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Солонецкого</w:t>
      </w:r>
      <w:r w:rsidR="006529E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 размещением и эксплуатацией объектов наружной рекламы и информации.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4" w:name="_Hlk5026116"/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поселения </w:t>
      </w:r>
      <w:bookmarkEnd w:id="4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по предполагаемым типам озеленения;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по предполагаемым типам освещения и осветительного оборудования;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2.3. Информирование осуществляется:</w:t>
      </w:r>
    </w:p>
    <w:p w:rsidR="00A63B65" w:rsidRPr="003F4B02" w:rsidRDefault="006B159C" w:rsidP="003F4B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r w:rsidR="00DB4B3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Солонецкого</w:t>
      </w:r>
      <w:r w:rsidR="006529E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 по адресу</w:t>
      </w:r>
      <w:r w:rsidR="00A63B65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9" w:tgtFrame="_blank" w:history="1">
        <w:r w:rsidR="00DB4B39" w:rsidRPr="00DB4B39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http://solonci.ru/admin</w:t>
        </w:r>
      </w:hyperlink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средствах массовой информации;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социальных сетях;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на собраниях граждан.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2.6. Механизмы общественного участия: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 анкетирование, опросы, интервьюирование, картирование, проведение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фокус-групп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 осуществление общественного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реализацией проектов.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 итогам встреч, совещаний и иных мероприятий формируется отчет об их проведении.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оказании услуг посетителям общественных пространств;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строительстве, реконструкции, реставрации объектов недвижимости;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производстве и размещении элементов благоустройства;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- в организации уборки благоустроенных территорий, предоставлении сре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дств дл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я подготовки проектов;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иных формах.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использования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эффективных архитектурно-планировочных приемов;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рекламы и вывесок, размещаемых на внешних поверхностях зданий, строений, сооружений.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F4B02" w:rsidRDefault="006B159C" w:rsidP="00DB4B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5" w:name="_Hlk11160493"/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</w:t>
      </w:r>
      <w:r w:rsidR="004E054E"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прилегающих территорий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раниц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прилегающей территории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определяются в соответствии с Законом Иркутской области от</w:t>
      </w:r>
      <w:r w:rsidR="00DB4B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12.12.2018 №110-оз «О порядке 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определения органами местного самоуправления муниципальных образований Иркутской области границ прилегающих территорий».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Границы прилегающей территории определяются с учетом следующих ограничений и условий: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несколько непересекающихся замкнутых контуров;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пересечение границ прилегающих территорий, за исключением случая установления общих смежных границ прилегающих территорий, не допускается;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смежные (общие) границы с другими прилегающими территориями (для исключения вклинивания,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вкрапливания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 </w:t>
      </w:r>
    </w:p>
    <w:p w:rsidR="00C24CBA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3.2. </w:t>
      </w:r>
      <w:r w:rsidR="00C24CB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Границы прилегающих территорий определяются настоящими Правилами в случае, если настоящими Правилами предусмотрено участие, в том числе финансовое, собственников и (или) иных законных владельцев зданий, строений, сооружений, земельных участков в содержании прилегающих территорий.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3.3. Границы прилегающей территории определяются в отношении территорий общего пользования, которые прилегают (т.е. имеют общую границу) к контуру здания, строения, сооружения, границе земельного участка в случае, если такой земельный участок образован в существующей застройке, вида их разрешенного использования и фактического назначения, их площади и протяженности указанной общей границы.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3.4. В границах прилегающих территорий могут располагаться только следующие территории общего пользования или их части: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1) пешеходные коммуникации, в том числе тротуары, аллеи, дорожки, тропинки;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2) иные территории общего пользования, за исключением дорог, проездов,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не имеющим ограждающих устройств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определяются по периметру от фактических границ указанных зданий, строений, сооружений.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C24CBA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bookmarkStart w:id="6" w:name="sub_55"/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Расстояние от внутренней до внешней границы прилегающей территории в метрах определяется с учетом дифференцированного подхода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назначения. 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bookmarkStart w:id="7" w:name="sub_56"/>
      <w:bookmarkEnd w:id="6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составлении карты-схемы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для отдельно стоящих нестационарных объектов, расположенных: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территориях жилых зон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территории общего пользования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территориях производственных зон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остановочных площадках общественного транспорта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прочих территориях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4) для индивидуальных жилых домов,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для нежилых зданий,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10 метров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периметру от фактических границ нежилых зданий;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для нежилых зданий (комплекса зданий), имеющих ограждение,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для автостоянок,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для промышленных предприятий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для строительных площадок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для автозаправочных станций,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автогазозаправочных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станций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и подъезды к объектам;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для территорий, прилегающих к рекламным конструкциям,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основания рекламной конструкции;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14) для общеобразовательных организаций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15) для дошкольных образовательных организаций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Карты – схемы подлежат систематизации и поддержанию в актуальном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bookmarkEnd w:id="7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4. Общие требования к организации уборки территории поселения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</w:t>
      </w:r>
      <w:r w:rsidR="00A63B65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иных законных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избежание засорения водосточной сети запрещается сброс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смёта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бытового мусора в водосточные коллекторы.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8 часов утра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ширины убираемых объектов благоустройства - 1,5 и более метров;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протяженности убираемых объектов более 3 погонных метров;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трудозатратной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уборку такой территории допускается осуществлять ручным способом.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4.11. Вывоз скола асфальта при проведении дорожно-ремонтных работ производится организациями, проводящими работы: с улиц поселения -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токонесущих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4.13. </w:t>
      </w:r>
      <w:bookmarkStart w:id="8" w:name="_Hlk8137221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Собственники </w:t>
      </w:r>
      <w:bookmarkStart w:id="9" w:name="_Hlk22210955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9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обязаны в соответствии с настоящими Правилами, заключенными соглашениями: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10" w:name="_Hlk14965574"/>
    </w:p>
    <w:bookmarkEnd w:id="10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обрабатывать прилегающие территории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реагентами;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осуществлять покос травы и обрезку поросли.</w:t>
      </w:r>
      <w:r w:rsidRPr="003F4B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травы не должна превышать 15 сантиметров от поверхности земли;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</w:t>
      </w:r>
      <w:proofErr w:type="gramStart"/>
      <w:r w:rsidR="00A63B65" w:rsidRPr="003F4B0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bookmarkEnd w:id="8"/>
    <w:p w:rsidR="006B159C" w:rsidRPr="003F4B02" w:rsidRDefault="006B159C" w:rsidP="003F4B02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4.14. Запрещается: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сметать мусор на проезжую часть улиц, в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ливне-приемники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ливневой канализации;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около торговых точек тару, запасы товаров;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ограждать строительные площадки с уменьшением пешеходных дорожек (тротуаров);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захламлять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внутридворовых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территориях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мусоросборниках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на специально отведённых площадках;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строительные материалы, мусор на территории общего пользования;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разваливания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4.18.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Расстояние от выгребов и дворовых уборных с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помойницами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4.19. Органы местного самоуправления </w:t>
      </w:r>
      <w:r w:rsidR="00090EB9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помойницы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должны обеспечивать их дезинфекцию и ремонт.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4.20. Выгреб и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помойницы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определяется их владельцами с учетом количества образующихся ЖБО.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4.22. Удаление ЖБО должно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проводится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4.23. Объекты, предназначенные для приема и (или) очистки ЖБО, должны соответствовать требованиям Фед</w:t>
      </w:r>
      <w:r w:rsidR="00DB4B3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ерального закона от 07.12.2011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Не допускается вывоз ЖБО в места, не предназначенные для приема и (или) очистки ЖБО.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4.24.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871208" w:rsidRPr="00DB4B39" w:rsidRDefault="006B159C" w:rsidP="003F4B0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F4B02">
        <w:rPr>
          <w:color w:val="000000"/>
          <w:sz w:val="24"/>
          <w:szCs w:val="24"/>
        </w:rPr>
        <w:t xml:space="preserve">4.25. </w:t>
      </w:r>
      <w:r w:rsidR="00871208" w:rsidRPr="003F4B02">
        <w:rPr>
          <w:sz w:val="24"/>
          <w:szCs w:val="24"/>
        </w:rPr>
        <w:t xml:space="preserve">Владельцы животных обязаны принимать необходимые меры, обеспечивающие безопасность окружающих людей и животных, соблюдать </w:t>
      </w:r>
      <w:r w:rsidR="00871208" w:rsidRPr="00DB4B39">
        <w:rPr>
          <w:sz w:val="24"/>
          <w:szCs w:val="24"/>
        </w:rPr>
        <w:t>Правила содержания собак и иных домашних жи</w:t>
      </w:r>
      <w:r w:rsidR="00DB4B39">
        <w:rPr>
          <w:sz w:val="24"/>
          <w:szCs w:val="24"/>
        </w:rPr>
        <w:t>вотных на территории Солонецкого</w:t>
      </w:r>
      <w:r w:rsidR="00871208" w:rsidRPr="00DB4B39">
        <w:rPr>
          <w:sz w:val="24"/>
          <w:szCs w:val="24"/>
        </w:rPr>
        <w:t xml:space="preserve"> сельского поселения, утверж</w:t>
      </w:r>
      <w:r w:rsidR="00317614">
        <w:rPr>
          <w:sz w:val="24"/>
          <w:szCs w:val="24"/>
        </w:rPr>
        <w:t>денные постановлением администрации</w:t>
      </w:r>
      <w:r w:rsidR="00DB4B39">
        <w:rPr>
          <w:sz w:val="24"/>
          <w:szCs w:val="24"/>
        </w:rPr>
        <w:t xml:space="preserve"> Солонецкого</w:t>
      </w:r>
      <w:r w:rsidR="00871208" w:rsidRPr="00DB4B39">
        <w:rPr>
          <w:sz w:val="24"/>
          <w:szCs w:val="24"/>
        </w:rPr>
        <w:t xml:space="preserve"> муниципального обр</w:t>
      </w:r>
      <w:r w:rsidR="00304D33">
        <w:rPr>
          <w:sz w:val="24"/>
          <w:szCs w:val="24"/>
        </w:rPr>
        <w:t>азования от 10.06.2021 г. № 52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11" w:name="_Hlk14965857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лифтах </w:t>
      </w:r>
      <w:bookmarkEnd w:id="11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внутриквартальной закрытой сетью водостоков;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Дождеприемные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5. Особенности организации уборки территории поселения </w:t>
      </w: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зимний период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температуре воздуха ниже 0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°С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Период зимней уборки устанавливается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октября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октября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обеспечить завоз, заготовку и складирование необходимого количества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противогололёдных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прибордюрных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лотков, расчистка въездов, проездов и пешеходных переходов с обеих сторон.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В процессе уборки запрещается: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противогололёдного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</w:t>
      </w:r>
      <w:bookmarkStart w:id="12" w:name="6"/>
      <w:bookmarkEnd w:id="12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в сл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учае создания препятствий для работы снегоуборочной техники.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Складирование снега на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внутридворовых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территориях должно предусматривать отвод талых вод.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зимний период </w:t>
      </w:r>
      <w:bookmarkStart w:id="13" w:name="_Hlk22804048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собственниками и (или) иными законными владельцами зданий, </w:t>
      </w:r>
      <w:bookmarkStart w:id="14" w:name="_Hlk22211020"/>
      <w:bookmarkStart w:id="15" w:name="_Hlk22211206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строений, сооружений, нестационарных объектов</w:t>
      </w:r>
      <w:bookmarkEnd w:id="14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End w:id="15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многоквартирных домах, земельные участки под которыми не образованы или образованы по границам таких домов) </w:t>
      </w:r>
      <w:bookmarkEnd w:id="13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должна быть обеспечена организация очистки их кровель от снега, наледи 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сосулек.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сбрасывать снег, наледь, сосульки и мусор в воронки водосточных труб.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5.12.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снегоплавильные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установки. Размещение и функционирование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снегоплавильных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сбрасывать пульпу, снег в водные объекты.</w:t>
      </w:r>
    </w:p>
    <w:p w:rsidR="006B159C" w:rsidRPr="003F4B02" w:rsidRDefault="006B159C" w:rsidP="003F4B02">
      <w:pPr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6" w:name="7"/>
      <w:bookmarkEnd w:id="16"/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6. Особенности организации уборки территории поселения </w:t>
      </w: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летний период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 Период летней уборки устанавливается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16 апреля по 31 октября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апреля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температуре воздуха более плюс 10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°С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17" w:name="8"/>
      <w:bookmarkEnd w:id="17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18" w:name="9"/>
      <w:bookmarkEnd w:id="18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6.6. Подметание дворовых территорий,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внутридворовых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проездов и тротуаров осуществляется механизированным способом или вручную.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.7.</w:t>
      </w: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Сжигание листьев деревьев, кустарников на территории населенных пунктов поселения запрещено.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6.8.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Владельцы земельных участков обязаны: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9" w:name="10"/>
      <w:bookmarkEnd w:id="19"/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7. Обеспечение надлежащего содержания объектов благоустройства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раз в неделю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очищать фасады нежилых зданий, строений, сооружений от нанесенных непосредственно на фасаде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фасада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Домовые знаки на зданиях, сооружениях должны содержаться в исправном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Высота домового указателя должна быть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300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Ширина таблички зависит от количества букв в названии улицы.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Табличка выполняется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белом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цвете. По периметру таблички располагается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черная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рамка шириной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Название улиц и номера домов выполняются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черном цвете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Шрифт названия улиц на русском языке, высота заглавных букв –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Высота шрифта номера дома –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140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Адресные аншлаги могут иметь подсветку.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20" w:name="_Hlk14967170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каждом строении.</w:t>
      </w:r>
    </w:p>
    <w:bookmarkEnd w:id="20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7.9. Аншлаги устанавливаются на высоте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 2,5 до 5,0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уровня земли на расстоянии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1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угла здания.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7.10. Содержание фасадов объектов включает: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герметизацию, заделку и расшивку швов, трещин и выбоин;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отмосток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приямков цокольных окон и входов в подвалы;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произведение надписей на фасадах зданий (сооружений, строений);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21" w:name="_Hlk14967236"/>
    </w:p>
    <w:bookmarkEnd w:id="21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вывескам предъявляются следующие требования: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вывески должны размещаться на участке фасада, свободном от архитектурных деталей;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два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Допустимый размер вывески составляет: по горизонтали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0,6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 вертикали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0,4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Высота букв, знаков, размещаемых на вывеске,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0,1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выше линии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второго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этажа (линии перекрытий между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первым и вторым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этажами) зданий, сооружений;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0,5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высоте) и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60%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длине).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1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2,5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7.18.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вывесок, размещаемых на крышах зданий, сооружений, должна быть: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0,8 м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1-2-этажных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1,2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3-5-этажных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7.20. Вывески площадью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6,5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Установка и эксплуатация таких вывесок без проектной документации не допускается.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7.21. Не допускается: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вывесок, не соответствующих требованиям настоящих Правил;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козырьках, лоджиях, балконах и эркерах зданий;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размещение вывесок на расстоянии ближе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мемориальных досок;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призматроны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размещение вывесок в виде надувных конструкций,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штендеров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7.23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суток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7.24. Наружные осветительные установки включают в вечерние сумерки при естественной освещенности менее 20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отключают - в утренние сумерки при естественной освещенности более 10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экономичность 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энергоэффективность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обслуживания и управления при разных режимах работы установок.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обычные (традиционные),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светильники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высокомачтовые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парапетные,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светильники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встроенные,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светильники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энергоэффективные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свободной площади на благоустраиваемой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защита от образования наледи и снежных заносов, обеспечение стока воды;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возраст потенциальных пользователей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возможность ремонта или замены деталей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безопасность для потенциальных пользователей.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расположения малых архитектурных форм, не создающего препятствий для пешеходов;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устойчивости конструкции;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7.36. При размещении уличной мебели допускается: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установки освещения;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скамьи без спинок, оборудованные местом для сумок;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опоры у скамеек, предназначенных для людей с ограниченными возможностями;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кадки, цветочницы, вазоны, кашпо, в том числе подвесные;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урны.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установки освещения;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скамьи, предполагающие длительное, комфортное сидение;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цветочницы, вазоны, кашпо;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информационные стенды;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ограждения (в местах необходимости обеспечения защиты пешеходов от наезда автомобилей);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столы для настольных игр;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урны.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7.40. В целях защиты малых архитектурных форм от графического вандализма следует: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Ограждения земельных участков устанавливают высотой до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7.47. Установка ограждений, изготовленных из сетки-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рабицы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7.51.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передвижения по сложившимся пешеходным маршрутам.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Некапитальные сооружения питания могут также оборудоваться туалетными кабинами.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7.55. При проектировании мини-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маркетов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  <w:proofErr w:type="gramEnd"/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второстепенным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настоящих Правил.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Покрытие пешеходных дорожек должно быть удобным при ходьбе и устойчивым к износу.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избежания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скопления людей следует предусматривать шириной не менее 2 метров.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8.10. С целью создания комфортной среды для пешеходов пешеходные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коммуникации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 озеленять путем использования различных видов зеленых насаждений.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8.14. Для проектирования и (или) благоустройства пешеходной зоны возможно проведение осмотра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маршруты велодорожек, интегрированные в единую замкнутую систему;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комфортные и безопасные пересечения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веломаршрутов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перекрестках с пешеходными и автомобильными коммуникациями;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велодвижение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организацию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безбарьерной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среды в зонах перепада высот на маршруте;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безопасные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велопарковки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9.2. Проектирование, строительство, установка технических средств и оборудования, способствующих передвижению маломобильных групп населения,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осуществляются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 Проектирование путей движения маломобильных групп населения, входных гру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 в зд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средствами или укрывать такие поверхности противоскользящими материалами.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9.5.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предупреждения инвалидов по зрению о препятствиях и опасных местах на путях их следования, в том числе на пешеходных коммуникациях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9.6.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мнемокартами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зрению и другими категориями маломобильных групп населения, а также людьми без инвалидности.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тактильных мнемосхемах может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10. Детские и спортивные 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10.2. На общественных и дворовых территориях населенного пункта поселения могут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площадки следующих видов: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игровые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спортивные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спортивные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инклюзивные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инклюзивные спортивные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площадки для занятий активными видами спорта, в том числе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скейт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размеры территории, на которой будет располагаться площадка;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функциональное предназначение и состав оборудования;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требования документов по безопасности площадок (зоны безопасности оборудования);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расположение подходов к площадке;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пропускную способность 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предпочтений (выбора) жителей;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экономических возможностей для реализации проектов по благоустройству;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природно-климатических условий;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структуры прилегающей жилой застройки.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Детские площадки не должны быть проходными.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10.9.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11. Парковки (парковочные места)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являющееся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подэстакадных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подмостовых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11.2.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  <w:proofErr w:type="gramEnd"/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11.3. На общественных и дворовых территориях населенного пункта могут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площадки автостоянок и парковок следующих видов: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приобъектные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  <w:proofErr w:type="gramEnd"/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являющееся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подэстакадных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подмостовых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подэстакадных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подмостовых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11.5.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11.7. Назначение и вместительность (количество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11.14. Расстояние от границ парковок (парковочных мест) до окон жилых и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11.19.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12. Площадки для выгула животных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12.1. Выгул животных разрешается на площадках для выгула животных.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Размеры площадок для выгула животных не должны превышать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600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1,5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Подход к площадке следует оборудовать твердым видом покрытия. </w:t>
      </w:r>
    </w:p>
    <w:p w:rsidR="00A63597" w:rsidRPr="00317614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12.4. Места для размещения площадок, на которых разрешен выгул животных, определ</w:t>
      </w:r>
      <w:r w:rsidR="00A63597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ены </w:t>
      </w:r>
      <w:r w:rsidR="00A63597" w:rsidRPr="00317614">
        <w:rPr>
          <w:rFonts w:ascii="Arial" w:eastAsia="Times New Roman" w:hAnsi="Arial" w:cs="Arial"/>
          <w:sz w:val="24"/>
          <w:szCs w:val="24"/>
          <w:lang w:eastAsia="ru-RU"/>
        </w:rPr>
        <w:t xml:space="preserve">Правилами </w:t>
      </w:r>
      <w:r w:rsidR="00A63597" w:rsidRPr="00317614">
        <w:rPr>
          <w:rFonts w:ascii="Arial" w:hAnsi="Arial" w:cs="Arial"/>
          <w:sz w:val="24"/>
          <w:szCs w:val="24"/>
        </w:rPr>
        <w:t xml:space="preserve">содержания, выпаса и прогона сельскохозяйственных животных и </w:t>
      </w:r>
      <w:r w:rsidR="00304D33" w:rsidRPr="00317614">
        <w:rPr>
          <w:rFonts w:ascii="Arial" w:hAnsi="Arial" w:cs="Arial"/>
          <w:sz w:val="24"/>
          <w:szCs w:val="24"/>
        </w:rPr>
        <w:t>птицы на территории Солонецкого</w:t>
      </w:r>
      <w:r w:rsidR="00A63597" w:rsidRPr="00317614">
        <w:rPr>
          <w:rFonts w:ascii="Arial" w:hAnsi="Arial" w:cs="Arial"/>
          <w:sz w:val="24"/>
          <w:szCs w:val="24"/>
        </w:rPr>
        <w:t xml:space="preserve"> муниципального образования, а также об определении мест, предназначенных для выгула домашних жив</w:t>
      </w:r>
      <w:r w:rsidR="00304D33" w:rsidRPr="00317614">
        <w:rPr>
          <w:rFonts w:ascii="Arial" w:hAnsi="Arial" w:cs="Arial"/>
          <w:sz w:val="24"/>
          <w:szCs w:val="24"/>
        </w:rPr>
        <w:t>отных на территории Солонецкого</w:t>
      </w:r>
      <w:r w:rsidR="00A63597" w:rsidRPr="00317614">
        <w:rPr>
          <w:rFonts w:ascii="Arial" w:hAnsi="Arial" w:cs="Arial"/>
          <w:sz w:val="24"/>
          <w:szCs w:val="24"/>
        </w:rPr>
        <w:t xml:space="preserve"> муниципального образования, утвержденных </w:t>
      </w:r>
      <w:r w:rsidR="00A63597" w:rsidRPr="00317614">
        <w:rPr>
          <w:rFonts w:ascii="Arial" w:hAnsi="Arial" w:cs="Arial"/>
          <w:sz w:val="24"/>
          <w:szCs w:val="24"/>
        </w:rPr>
        <w:lastRenderedPageBreak/>
        <w:t>постанов</w:t>
      </w:r>
      <w:r w:rsidR="00304D33" w:rsidRPr="00317614">
        <w:rPr>
          <w:rFonts w:ascii="Arial" w:hAnsi="Arial" w:cs="Arial"/>
          <w:sz w:val="24"/>
          <w:szCs w:val="24"/>
        </w:rPr>
        <w:t>лением администрации Солонецкого</w:t>
      </w:r>
      <w:r w:rsidR="00A63597" w:rsidRPr="00317614">
        <w:rPr>
          <w:rFonts w:ascii="Arial" w:hAnsi="Arial" w:cs="Arial"/>
          <w:sz w:val="24"/>
          <w:szCs w:val="24"/>
        </w:rPr>
        <w:t xml:space="preserve"> муници</w:t>
      </w:r>
      <w:r w:rsidR="00317614" w:rsidRPr="00317614">
        <w:rPr>
          <w:rFonts w:ascii="Arial" w:hAnsi="Arial" w:cs="Arial"/>
          <w:sz w:val="24"/>
          <w:szCs w:val="24"/>
        </w:rPr>
        <w:t>пального образования  от 18.03.2020 г. № 23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содержание покрытия в летний и зимний периоды, в том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очистку и подметание территории площадки;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мойку территории площадки;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посыпку и обработку территории площадки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ремонт;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элементов благоустройства площадки для выгула животных, в том числе: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наполнение ящика для одноразовых пакетов;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очистку урн;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ремонт.</w:t>
      </w:r>
    </w:p>
    <w:p w:rsidR="006B159C" w:rsidRPr="00085B72" w:rsidRDefault="006B159C" w:rsidP="006B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EB9" w:rsidRPr="00317614" w:rsidRDefault="006B159C" w:rsidP="0031761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F33A14" w:rsidRPr="00317614" w:rsidRDefault="00F33A14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Производство земляных работ  должно</w:t>
      </w:r>
      <w:r w:rsid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осуществляться с соблюдением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требований, установленных постановлением Госстроя России от 17.09.2002 № 123 «О принятии строительных норм и правил Российской Федерации «Безопасность труда в строительстве. Часть 2. Строительное производство. СНиП 12-04-2002».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13.3. Прокладка </w:t>
      </w:r>
      <w:bookmarkStart w:id="22" w:name="_Hlk22308913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подземных сооружений и коммуникаций</w:t>
      </w:r>
      <w:bookmarkEnd w:id="2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13.4. Процедура предоставления разрешения на осуществление земляных работ осуществляется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поселения уполномоченным органом местного самоуправления в случае проведения земляных работ </w:t>
      </w:r>
      <w:bookmarkStart w:id="23" w:name="_Hlk104286455"/>
      <w:r w:rsidRPr="00317614">
        <w:rPr>
          <w:rFonts w:ascii="Arial" w:eastAsia="Times New Roman" w:hAnsi="Arial" w:cs="Arial"/>
          <w:sz w:val="24"/>
          <w:szCs w:val="24"/>
          <w:lang w:eastAsia="ru-RU"/>
        </w:rPr>
        <w:t>при отсутствии разрешения на строительство на участке</w:t>
      </w:r>
      <w:proofErr w:type="gramEnd"/>
      <w:r w:rsidRPr="00317614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земляных работ</w:t>
      </w:r>
      <w:bookmarkEnd w:id="23"/>
      <w:r w:rsidRPr="0031761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_Hlk1056012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24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и следующие документы: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sub_4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25"/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bookmarkStart w:id="26" w:name="_Hlk1055616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2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27" w:name="_Hlk10428376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графиками проведения земляных работ, </w:t>
      </w:r>
      <w:bookmarkStart w:id="28" w:name="_Hlk10428290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27"/>
      <w:bookmarkEnd w:id="28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 по благоустройству (далее — схема благоустройства земельного участка);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граждан о проводимых земляных работах и сроках их завершения;</w:t>
      </w:r>
      <w:proofErr w:type="gramEnd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</w:t>
      </w:r>
      <w:bookmarkStart w:id="29" w:name="_Hlk1081330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090EB9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Иркутской области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(структурным подразделением (его должностным лицом) управления ГИБДД)</w:t>
      </w:r>
      <w:bookmarkEnd w:id="2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sub_1004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допускается требовать </w:t>
      </w:r>
      <w:r w:rsidR="005629AE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представления иных документов, за исключением предусмотренных настоящим пунктом.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13.7.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три дня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окончания срока его действия.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 о продлении срока действия разрешения на осуществление земляных работ принимается уполномоченным органом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заявителя о продлении.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переоформлении разрешения;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на получение разрешения на осуществление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заявителя о переоформлении.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sub_1005"/>
      <w:bookmarkEnd w:id="30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sub_1006"/>
      <w:bookmarkEnd w:id="31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13.10. На схеме благоустройства земельного участка отображаются: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дорожные покрытия, покрытия площадок и других объектов благоустройства;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существующие и проектируемые инженерные сети;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и элементы благоустройства земельного участка.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схеме благоустройства земельного участка прикладывается </w:t>
      </w:r>
      <w:bookmarkStart w:id="33" w:name="_Hlk10636188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33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13.11. Акт, определяющий состояние элементов благоустройства до начала работ и объемы восстановления, составляется в произвольной форме с участием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13.12. Отметку о согласовании </w:t>
      </w:r>
      <w:bookmarkStart w:id="34" w:name="_Hlk10814035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090EB9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(структурным подразделением (его должностным лицом) управления ГИБДД)</w:t>
      </w:r>
      <w:bookmarkEnd w:id="34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35" w:name="_Hlk10813944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связаны с вскрытием дорожных покрытий в местах движения транспорта и пешеходов</w:t>
      </w:r>
      <w:bookmarkEnd w:id="35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13.13.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семи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подпунктом</w:t>
        </w:r>
        <w:proofErr w:type="gramEnd"/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пункта 13.6 настоящих Правил.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разрешении на проведение земляных работ должны быть указаны: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вид, перечень и объемы земляных работ;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способ прокладки и переустройства подземных сооружений;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" w:name="sub_1007"/>
      <w:bookmarkEnd w:id="3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" w:name="sub_1008"/>
      <w:bookmarkEnd w:id="3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37"/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отсутствие документов, предусмотренных </w:t>
      </w:r>
      <w:hyperlink w:anchor="sub_1004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13.6 настоящих Правил;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нарушение </w:t>
      </w:r>
      <w:hyperlink r:id="rId10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законодательства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 о безопасности дорожного движения;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" w:name="sub_100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39" w:name="sub_1010"/>
      <w:bookmarkEnd w:id="38"/>
    </w:p>
    <w:bookmarkEnd w:id="39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13.17.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090EB9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="00090EB9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13.18. Для принятия необходимых мер предосторожности и предупреждения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повреждений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смежных или пересекаемых подземных коммуникаций лицо, ответственное за осуществление работ, обязано не позднее чем за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сутки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высота ограждения - не менее 1,2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ограждения, примыкающие к местам массового прохода людей, должны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высоту не менее 2 м и оборудованы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сплошным защитным козырьком;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— 10 тонн, а для въездов во дворы — не менее 3 метров с расчётом на нагрузку 7 тонн.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на последующих участках допускается выполнять после завершения работ на предыдущих, включая благоустройство и уборку территории;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для водопровода, газопровода, канализации и теплотрассы —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200 - 300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погонных метров;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для телефонного и электрического кабелей —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500 - 600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погонных метров.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коверов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подземных сооружений, водосточных решеток, иных сооружений;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откачка воды из колодцев, траншей, котлованов на тротуары и проезжую часть улиц;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занимать территорию за пределами границ участка производства земляных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немедленно устранять течи на коммуникациях.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0" w:name="sub_1011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13.27. Заявитель, а также лицо, направившее </w:t>
      </w:r>
      <w:bookmarkStart w:id="41" w:name="_Hlk10428491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в соответствии с </w:t>
      </w:r>
      <w:hyperlink w:anchor="sub_1003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13.5 настоящих Правил</w:t>
      </w:r>
      <w:bookmarkEnd w:id="41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 м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каждую сторону от траншеи, а на тротуаре — не менее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 м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2" w:name="sub_1012"/>
      <w:bookmarkEnd w:id="40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13.28. В период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восстановлении благоустройства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после 15 апреля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траншеи и котлованы в обязательном порядке очищаются от песка, грунта, щебня,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уложенных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осенне-зимний период при восстановлении благоустройства по временной схеме.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" w:name="sub_103607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31 мая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bookmarkEnd w:id="43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" w:name="sub_1013"/>
      <w:bookmarkEnd w:id="4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45" w:name="sub_1014"/>
      <w:bookmarkEnd w:id="44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317614">
        <w:rPr>
          <w:rFonts w:ascii="Arial" w:eastAsia="Times New Roman" w:hAnsi="Arial" w:cs="Arial"/>
          <w:sz w:val="24"/>
          <w:szCs w:val="24"/>
          <w:lang w:eastAsia="ru-RU"/>
        </w:rPr>
        <w:t xml:space="preserve"> либо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Приложением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 к настоящим Правилам.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6" w:name="sub_1015"/>
      <w:bookmarkEnd w:id="45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7" w:name="sub_1016"/>
      <w:bookmarkEnd w:id="4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13.32. В случае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" w:name="sub_1017"/>
      <w:bookmarkEnd w:id="47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48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14. Посадка зелёных насаждений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14.4. </w:t>
      </w:r>
      <w:bookmarkStart w:id="49" w:name="_Hlk752735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тропиночной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49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14.5. При посадке зелёных насаждений не допускается: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произвольная посадка растений в нарушение существующей технологии;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касание ветвями деревьев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токонесущих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бесканальной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прокладке), кустарников - 1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вело-пешеходных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дорожек.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несмыкание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крон).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14.10. При организации озеленения следует сохранять существующие ландшафты.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</w:t>
      </w:r>
      <w:r w:rsidR="00172ED4"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Восстановление зелёных насаждений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 Компенсационное озеленение производится с учётом следующих требований: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восстановление производится в пределах территории, </w:t>
      </w:r>
      <w:r w:rsidR="00374FA6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в пределах  населенного пункта,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была произведена вырубка, с высадкой деревьев.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Компенсационное озеленение производится</w:t>
      </w:r>
      <w:r w:rsidR="00374FA6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74FA6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правило,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счёт средств физических или юридических лиц, в интересах которых была произведена вырубка.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5"/>
    <w:p w:rsidR="006B159C" w:rsidRPr="00317614" w:rsidRDefault="006B159C" w:rsidP="0031761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b/>
          <w:color w:val="000000"/>
          <w:sz w:val="24"/>
          <w:szCs w:val="24"/>
        </w:rPr>
        <w:t>Глава 1</w:t>
      </w:r>
      <w:r w:rsidR="00172ED4" w:rsidRPr="00317614">
        <w:rPr>
          <w:rFonts w:ascii="Arial" w:eastAsia="Calibri" w:hAnsi="Arial" w:cs="Arial"/>
          <w:b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b/>
          <w:color w:val="000000"/>
          <w:sz w:val="24"/>
          <w:szCs w:val="24"/>
        </w:rPr>
        <w:t>. Мероприятия по выявлению карантинных, ядовитых и сорных растений, борьбе с ними, локализации, ликвидации их очагов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.1. </w:t>
      </w:r>
      <w:proofErr w:type="gramStart"/>
      <w:r w:rsidRPr="00317614">
        <w:rPr>
          <w:rFonts w:ascii="Arial" w:eastAsia="Calibri" w:hAnsi="Arial" w:cs="Arial"/>
          <w:color w:val="000000"/>
          <w:sz w:val="24"/>
          <w:szCs w:val="24"/>
        </w:rPr>
        <w:t>Мероприятия по выявлению карантинных и ядовитых растений, борьбе с ними, локализации, ликвидации их очагов осуществляются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 xml:space="preserve">, а также 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</w:t>
      </w:r>
      <w:proofErr w:type="gramEnd"/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 предпринимателями.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Мероприятия по выявлению сорных растений и борьбе с ними осуществляют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.2. В целях своевременного выявления карантинных и ядовитых растений лица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>,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>указанные в абзаце 1 пункта 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 xml:space="preserve">.1,  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собственными силами либо с привлечением третьих лиц (в том числе специализированной организации):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- проводят систематические обследования территорий;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317614">
        <w:rPr>
          <w:rFonts w:ascii="Arial" w:eastAsia="Calibri" w:hAnsi="Arial" w:cs="Arial"/>
          <w:color w:val="000000"/>
          <w:sz w:val="24"/>
          <w:szCs w:val="24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- проводят фитосанитарные мероприятия по локализации и ликвидации карантинных и ядовитых растений.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lastRenderedPageBreak/>
        <w:t>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.3. Лица, указанные в пункте 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</w:t>
      </w:r>
      <w:r w:rsidR="00E42F7A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Места (площадки) накопления твердых коммунальных отходов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proofErr w:type="spellStart"/>
      <w:r w:rsidR="00172ED4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Нижнеудинского</w:t>
      </w:r>
      <w:proofErr w:type="spellEnd"/>
      <w:r w:rsidR="00172ED4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Иркутской области.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proofErr w:type="gramStart"/>
      <w:r w:rsidR="00172ED4" w:rsidRPr="0031761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бункеры, расположенные на контейнерных площадках;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Запрещается устраивать ограждение контейнерной площадки из сварной сетки, сетки-</w:t>
      </w:r>
      <w:proofErr w:type="spell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рабицы</w:t>
      </w:r>
      <w:proofErr w:type="spell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50" w:name="_Hlk67486644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 санитарным 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50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.5. </w:t>
      </w: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промывка контейнеров и (или) бункеров на контейнерных площадках.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.6. </w:t>
      </w: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Российской Федерации от 28.01.2021 № 3.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.7.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тв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.8.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Накопление отработанных ртутьсодержащих ламп производится отдельно от других видов отходов в соответствии с 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</w:t>
      </w:r>
      <w:r w:rsidR="00E42F7A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Выпас и прогон сельскохозяйственных животных</w:t>
      </w:r>
      <w:r w:rsidR="008B631C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птиц.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E42F7A" w:rsidRPr="00317614" w:rsidRDefault="006B159C" w:rsidP="0031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всех случаях, предусмотренных пунктами 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 и 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 настоящих Правил, выпас сельскохозяйственных животных 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птиц осуществляется в соответствии с Правилами </w:t>
      </w:r>
      <w:r w:rsidR="00E42F7A" w:rsidRPr="00317614">
        <w:rPr>
          <w:rFonts w:ascii="Arial" w:hAnsi="Arial" w:cs="Arial"/>
          <w:sz w:val="24"/>
          <w:szCs w:val="24"/>
        </w:rPr>
        <w:t>содержания, выпаса и прогона сельскохозяйственных животных и птицы н</w:t>
      </w:r>
      <w:r w:rsidR="00317614">
        <w:rPr>
          <w:rFonts w:ascii="Arial" w:hAnsi="Arial" w:cs="Arial"/>
          <w:sz w:val="24"/>
          <w:szCs w:val="24"/>
        </w:rPr>
        <w:t>а территории Солонецкого</w:t>
      </w:r>
      <w:r w:rsidR="00E42F7A" w:rsidRPr="00317614">
        <w:rPr>
          <w:rFonts w:ascii="Arial" w:hAnsi="Arial" w:cs="Arial"/>
          <w:sz w:val="24"/>
          <w:szCs w:val="24"/>
        </w:rPr>
        <w:t xml:space="preserve"> муниципального образования, а также об определении мест, предназначенных для выгула д</w:t>
      </w:r>
      <w:r w:rsidR="00317614">
        <w:rPr>
          <w:rFonts w:ascii="Arial" w:hAnsi="Arial" w:cs="Arial"/>
          <w:sz w:val="24"/>
          <w:szCs w:val="24"/>
        </w:rPr>
        <w:t>омашних животных на территории Солонецкого</w:t>
      </w:r>
      <w:r w:rsidR="00E42F7A" w:rsidRPr="00317614">
        <w:rPr>
          <w:rFonts w:ascii="Arial" w:hAnsi="Arial" w:cs="Arial"/>
          <w:sz w:val="24"/>
          <w:szCs w:val="24"/>
        </w:rPr>
        <w:t xml:space="preserve"> муниципального образования, утвержденных постанов</w:t>
      </w:r>
      <w:r w:rsidR="00317614">
        <w:rPr>
          <w:rFonts w:ascii="Arial" w:hAnsi="Arial" w:cs="Arial"/>
          <w:sz w:val="24"/>
          <w:szCs w:val="24"/>
        </w:rPr>
        <w:t>лением администрации Солонецкого муниципального образования от 18.03</w:t>
      </w:r>
      <w:r w:rsidR="00BF517F">
        <w:rPr>
          <w:rFonts w:ascii="Arial" w:hAnsi="Arial" w:cs="Arial"/>
          <w:sz w:val="24"/>
          <w:szCs w:val="24"/>
        </w:rPr>
        <w:t>.2020 г. № 23</w:t>
      </w:r>
      <w:r w:rsidR="00E42F7A" w:rsidRPr="00317614">
        <w:rPr>
          <w:rFonts w:ascii="Arial" w:hAnsi="Arial" w:cs="Arial"/>
          <w:sz w:val="24"/>
          <w:szCs w:val="24"/>
        </w:rPr>
        <w:t>(далее-Правила содержания</w:t>
      </w:r>
      <w:proofErr w:type="gramEnd"/>
      <w:r w:rsidR="00E42F7A" w:rsidRPr="00317614">
        <w:rPr>
          <w:rFonts w:ascii="Arial" w:hAnsi="Arial" w:cs="Arial"/>
          <w:sz w:val="24"/>
          <w:szCs w:val="24"/>
        </w:rPr>
        <w:t>, выпаса и прогона)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.4.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временем и маршрутами прогона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сельскохозяйственных животных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определенными Правилами содержания, выпаса и прогона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осуществлении выпаса сельскохозяйственных животных допускается: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свободный выпас сельскохозяйственных животных на огороженной территории;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Выпас лошадей допускается лишь в их стреноженном состоянии.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B372C5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выпаса и прогона сельскохозяйственных животных запрещается: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оставлять на автомобильной дороге сельскохозяйственных животных без надзора;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асфальт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цементобетонным покрытием при наличии иных путей;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пояса зоны санитарной охраны поверхностных источников водоснабжения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17614" w:rsidRDefault="006B159C" w:rsidP="00BF517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</w:t>
      </w:r>
      <w:r w:rsidR="00E42F7A"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19</w:t>
      </w: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Праздничное оформление территории поселения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В перечень объектов праздничного оформления могут включаться: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площади, улицы, бульвары, мостовые сооружения, магистрали;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места массовых гуляний, парки, скверы, набережные;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фасады зданий;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 К элементам праздничного оформления относятся: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праздничная подсветка фасадов зданий;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иллюминационные гирлянды и кронштейны;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подсветка зеленых насаждений;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праздничное и тематическое оформление пассажирского транспорта;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и муниципальные флаги, государственная и муниципальная символика;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декоративные флаги, флажки, стяги;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и тематические материалы на рекламных конструкциях;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.5. При проектировании и установке элементов праздничного и (или) 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.7. Концепция праздничного оформления определяется планом мероприятий и схемой размещения объектов и элементов праздничного оформления, </w:t>
      </w:r>
      <w:proofErr w:type="gramStart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утверждаемыми</w:t>
      </w:r>
      <w:proofErr w:type="gramEnd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уполномоченным органом.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.8. </w:t>
      </w:r>
      <w:proofErr w:type="gramStart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муниципальных нужд».</w:t>
      </w:r>
    </w:p>
    <w:p w:rsidR="006B159C" w:rsidRPr="00BF517F" w:rsidRDefault="006B159C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430A8C" w:rsidRPr="00BF517F" w:rsidRDefault="00430A8C" w:rsidP="00BF517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30A8C" w:rsidRPr="00BF517F" w:rsidRDefault="00430A8C" w:rsidP="00BF517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F517F">
        <w:rPr>
          <w:rFonts w:ascii="Arial" w:hAnsi="Arial" w:cs="Arial"/>
          <w:b/>
          <w:sz w:val="24"/>
          <w:szCs w:val="24"/>
        </w:rPr>
        <w:t>Глава 20. Содержание территории жилых домов частного жилищного фонда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Собственники (или) наниматели жилых домов частного жилищного фонда (далее - владельцы жилых домов), если иное не предусмотрено законом или договором, обязаны: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20.1. обеспечить надлежащее состояние фасадов жилых домов, ограждений (заборов), а также прочих сооружений в границах домовладения. Своевременно производить поддерживающий их ремонт и окраску;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20.2. установить на жилом доме знаки адресации и поддерживать его в исправном состоянии;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20.3. очищать канавы и трубы для стока воды, в весенний период обеспечивать проход талых вод;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20.4. складировать счищенный с прилегающей территории снег таким образом, чтобы был обеспечен проезд транспорта;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20.5. складировать дрова, пиломатериал и другое имущество таким образом, чтобы обеспечить проезд транспорта и подъезд пожарной техники для ликвидации возможного пожара.</w:t>
      </w:r>
    </w:p>
    <w:p w:rsidR="00430A8C" w:rsidRPr="00BF517F" w:rsidRDefault="00430A8C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2F7A" w:rsidRPr="00BF517F" w:rsidRDefault="00E42F7A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  <w:b/>
          <w:bCs/>
        </w:rPr>
        <w:t>Глава 2</w:t>
      </w:r>
      <w:r w:rsidR="00430A8C" w:rsidRPr="00BF517F">
        <w:rPr>
          <w:rFonts w:ascii="Arial" w:hAnsi="Arial" w:cs="Arial"/>
          <w:b/>
          <w:bCs/>
        </w:rPr>
        <w:t>1</w:t>
      </w:r>
      <w:r w:rsidRPr="00BF517F">
        <w:rPr>
          <w:rFonts w:ascii="Arial" w:hAnsi="Arial" w:cs="Arial"/>
          <w:b/>
          <w:bCs/>
        </w:rPr>
        <w:t xml:space="preserve">. Порядок </w:t>
      </w:r>
      <w:proofErr w:type="gramStart"/>
      <w:r w:rsidRPr="00BF517F">
        <w:rPr>
          <w:rFonts w:ascii="Arial" w:hAnsi="Arial" w:cs="Arial"/>
          <w:b/>
          <w:bCs/>
        </w:rPr>
        <w:t>контроля за</w:t>
      </w:r>
      <w:proofErr w:type="gramEnd"/>
      <w:r w:rsidRPr="00BF517F">
        <w:rPr>
          <w:rFonts w:ascii="Arial" w:hAnsi="Arial" w:cs="Arial"/>
          <w:b/>
          <w:bCs/>
        </w:rPr>
        <w:t xml:space="preserve"> соблюдением Правил благоустройства</w:t>
      </w:r>
    </w:p>
    <w:p w:rsidR="00E42F7A" w:rsidRPr="00BF517F" w:rsidRDefault="00E42F7A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1</w:t>
      </w:r>
      <w:r w:rsidRPr="00BF517F">
        <w:rPr>
          <w:rFonts w:ascii="Arial" w:hAnsi="Arial" w:cs="Arial"/>
        </w:rPr>
        <w:t xml:space="preserve">.1. Контроль соблюдения настоящих Правил осуществляет </w:t>
      </w:r>
      <w:r w:rsidR="00430A8C" w:rsidRPr="00BF517F">
        <w:rPr>
          <w:rFonts w:ascii="Arial" w:hAnsi="Arial" w:cs="Arial"/>
        </w:rPr>
        <w:t>а</w:t>
      </w:r>
      <w:r w:rsidRPr="00BF517F">
        <w:rPr>
          <w:rFonts w:ascii="Arial" w:hAnsi="Arial" w:cs="Arial"/>
        </w:rPr>
        <w:t xml:space="preserve">дминистрация </w:t>
      </w:r>
      <w:r w:rsidR="00BF517F">
        <w:rPr>
          <w:rFonts w:ascii="Arial" w:hAnsi="Arial" w:cs="Arial"/>
        </w:rPr>
        <w:t>Солонецкого</w:t>
      </w:r>
      <w:r w:rsidRPr="00BF517F">
        <w:rPr>
          <w:rFonts w:ascii="Arial" w:hAnsi="Arial" w:cs="Arial"/>
        </w:rPr>
        <w:t xml:space="preserve"> </w:t>
      </w:r>
      <w:r w:rsidR="00430A8C" w:rsidRPr="00BF517F">
        <w:rPr>
          <w:rFonts w:ascii="Arial" w:hAnsi="Arial" w:cs="Arial"/>
          <w:color w:val="auto"/>
        </w:rPr>
        <w:t>муниципального образования</w:t>
      </w:r>
      <w:r w:rsidRPr="00BF517F">
        <w:rPr>
          <w:rFonts w:ascii="Arial" w:hAnsi="Arial" w:cs="Arial"/>
        </w:rPr>
        <w:t xml:space="preserve">.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1</w:t>
      </w:r>
      <w:r w:rsidRPr="00BF517F">
        <w:rPr>
          <w:rFonts w:ascii="Arial" w:hAnsi="Arial" w:cs="Arial"/>
        </w:rPr>
        <w:t>.</w:t>
      </w:r>
      <w:r w:rsidR="00E42F7A" w:rsidRPr="00BF517F">
        <w:rPr>
          <w:rFonts w:ascii="Arial" w:hAnsi="Arial" w:cs="Arial"/>
        </w:rPr>
        <w:t xml:space="preserve"> 2. В случае выявления фактов нарушений Правил уполномоченные должностные лица вправе: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 xml:space="preserve">- </w:t>
      </w:r>
      <w:r w:rsidR="00E42F7A" w:rsidRPr="00BF517F">
        <w:rPr>
          <w:rFonts w:ascii="Arial" w:hAnsi="Arial" w:cs="Arial"/>
        </w:rPr>
        <w:t xml:space="preserve"> выдать предписание об устранении нарушений;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 xml:space="preserve">- </w:t>
      </w:r>
      <w:r w:rsidR="00E42F7A" w:rsidRPr="00BF517F">
        <w:rPr>
          <w:rFonts w:ascii="Arial" w:hAnsi="Arial" w:cs="Arial"/>
        </w:rPr>
        <w:t xml:space="preserve"> составить протокол об административном правонарушении в порядке, установленном действующим законодательством;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-</w:t>
      </w:r>
      <w:r w:rsidR="00E42F7A" w:rsidRPr="00BF517F">
        <w:rPr>
          <w:rFonts w:ascii="Arial" w:hAnsi="Arial" w:cs="Arial"/>
        </w:rPr>
        <w:t xml:space="preserve"> обратиться в суд с заявлением (исковым заявлением) о признании незаконными действий (бездействия) физических и (или) юридических лиц, нарушающих Правила, и о возмещении ущерба или понуждении устранить нарушения Правил или выполнить требования, установленные Правилами. </w:t>
      </w:r>
    </w:p>
    <w:p w:rsidR="00E42F7A" w:rsidRPr="00BF517F" w:rsidRDefault="00E42F7A" w:rsidP="00BF517F">
      <w:pPr>
        <w:pStyle w:val="Default"/>
        <w:ind w:firstLine="709"/>
        <w:jc w:val="both"/>
        <w:rPr>
          <w:rFonts w:ascii="Arial" w:hAnsi="Arial" w:cs="Arial"/>
        </w:rPr>
      </w:pPr>
    </w:p>
    <w:p w:rsidR="00E42F7A" w:rsidRPr="00BF517F" w:rsidRDefault="00EE24FC" w:rsidP="00BF517F">
      <w:pPr>
        <w:pStyle w:val="Default"/>
        <w:ind w:firstLine="709"/>
        <w:jc w:val="center"/>
        <w:rPr>
          <w:rFonts w:ascii="Arial" w:hAnsi="Arial" w:cs="Arial"/>
          <w:b/>
          <w:bCs/>
        </w:rPr>
      </w:pPr>
      <w:r w:rsidRPr="00BF517F">
        <w:rPr>
          <w:rFonts w:ascii="Arial" w:hAnsi="Arial" w:cs="Arial"/>
          <w:b/>
          <w:bCs/>
        </w:rPr>
        <w:t xml:space="preserve">Глава </w:t>
      </w:r>
      <w:r w:rsidR="00E42F7A" w:rsidRPr="00BF517F">
        <w:rPr>
          <w:rFonts w:ascii="Arial" w:hAnsi="Arial" w:cs="Arial"/>
          <w:b/>
          <w:bCs/>
        </w:rPr>
        <w:t>2</w:t>
      </w:r>
      <w:r w:rsidR="00430A8C" w:rsidRPr="00BF517F">
        <w:rPr>
          <w:rFonts w:ascii="Arial" w:hAnsi="Arial" w:cs="Arial"/>
          <w:b/>
          <w:bCs/>
        </w:rPr>
        <w:t>2</w:t>
      </w:r>
      <w:r w:rsidR="00E42F7A" w:rsidRPr="00BF517F">
        <w:rPr>
          <w:rFonts w:ascii="Arial" w:hAnsi="Arial" w:cs="Arial"/>
          <w:b/>
          <w:bCs/>
        </w:rPr>
        <w:t>. Ответственность граждан, индивидуальных предпринимателей, юридических и физических лиц за нарушение Правил благоустройства.</w:t>
      </w:r>
    </w:p>
    <w:p w:rsidR="00E42F7A" w:rsidRPr="00BF517F" w:rsidRDefault="00E42F7A" w:rsidP="00BF517F">
      <w:pPr>
        <w:pStyle w:val="Default"/>
        <w:ind w:firstLine="709"/>
        <w:jc w:val="center"/>
        <w:rPr>
          <w:rFonts w:ascii="Arial" w:hAnsi="Arial" w:cs="Arial"/>
        </w:rPr>
      </w:pP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2</w:t>
      </w:r>
      <w:r w:rsidRPr="00BF517F">
        <w:rPr>
          <w:rFonts w:ascii="Arial" w:hAnsi="Arial" w:cs="Arial"/>
        </w:rPr>
        <w:t>.</w:t>
      </w:r>
      <w:r w:rsidR="00E42F7A" w:rsidRPr="00BF517F">
        <w:rPr>
          <w:rFonts w:ascii="Arial" w:hAnsi="Arial" w:cs="Arial"/>
        </w:rPr>
        <w:t xml:space="preserve">1. Граждане, индивидуальные предприниматели, юридические и физические лица, виновные в нарушении Правил, несут ответственность в соответствии с действующим законодательством. </w:t>
      </w:r>
    </w:p>
    <w:p w:rsidR="005E3EEC" w:rsidRPr="00BF517F" w:rsidRDefault="00EE24FC" w:rsidP="00BF517F">
      <w:pPr>
        <w:pStyle w:val="Default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2</w:t>
      </w:r>
      <w:r w:rsidRPr="00BF517F">
        <w:rPr>
          <w:rFonts w:ascii="Arial" w:hAnsi="Arial" w:cs="Arial"/>
        </w:rPr>
        <w:t>.</w:t>
      </w:r>
      <w:r w:rsidR="00E42F7A" w:rsidRPr="00BF517F">
        <w:rPr>
          <w:rFonts w:ascii="Arial" w:hAnsi="Arial" w:cs="Arial"/>
        </w:rPr>
        <w:t>2.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</w:t>
      </w:r>
      <w:r w:rsidR="00BF517F">
        <w:rPr>
          <w:rFonts w:ascii="Arial" w:hAnsi="Arial" w:cs="Arial"/>
        </w:rPr>
        <w:t>странения допущенных нарушений.</w:t>
      </w:r>
    </w:p>
    <w:sectPr w:rsidR="005E3EEC" w:rsidRPr="00BF517F" w:rsidSect="003F4B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D2" w:rsidRDefault="00D609D2" w:rsidP="0022438A">
      <w:pPr>
        <w:spacing w:after="0" w:line="240" w:lineRule="auto"/>
      </w:pPr>
      <w:r>
        <w:separator/>
      </w:r>
    </w:p>
  </w:endnote>
  <w:endnote w:type="continuationSeparator" w:id="0">
    <w:p w:rsidR="00D609D2" w:rsidRDefault="00D609D2" w:rsidP="0022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D2" w:rsidRDefault="00D609D2" w:rsidP="0022438A">
      <w:pPr>
        <w:spacing w:after="0" w:line="240" w:lineRule="auto"/>
      </w:pPr>
      <w:r>
        <w:separator/>
      </w:r>
    </w:p>
  </w:footnote>
  <w:footnote w:type="continuationSeparator" w:id="0">
    <w:p w:rsidR="00D609D2" w:rsidRDefault="00D609D2" w:rsidP="00224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1"/>
    <w:rsid w:val="00012F6F"/>
    <w:rsid w:val="00015C67"/>
    <w:rsid w:val="00026EE6"/>
    <w:rsid w:val="000303BA"/>
    <w:rsid w:val="0007474C"/>
    <w:rsid w:val="00076006"/>
    <w:rsid w:val="00076D95"/>
    <w:rsid w:val="00083904"/>
    <w:rsid w:val="00083F4B"/>
    <w:rsid w:val="00090EB9"/>
    <w:rsid w:val="000D7F11"/>
    <w:rsid w:val="000E27B7"/>
    <w:rsid w:val="00115975"/>
    <w:rsid w:val="00124535"/>
    <w:rsid w:val="001553A9"/>
    <w:rsid w:val="0015570D"/>
    <w:rsid w:val="00165CA4"/>
    <w:rsid w:val="00172ED4"/>
    <w:rsid w:val="00191296"/>
    <w:rsid w:val="001A041C"/>
    <w:rsid w:val="001A4D63"/>
    <w:rsid w:val="001B1B92"/>
    <w:rsid w:val="001C4332"/>
    <w:rsid w:val="001D140E"/>
    <w:rsid w:val="001D4EDF"/>
    <w:rsid w:val="001D7438"/>
    <w:rsid w:val="0022438A"/>
    <w:rsid w:val="00233114"/>
    <w:rsid w:val="00234BAC"/>
    <w:rsid w:val="00242104"/>
    <w:rsid w:val="00247679"/>
    <w:rsid w:val="00251FEA"/>
    <w:rsid w:val="00252C84"/>
    <w:rsid w:val="0025344B"/>
    <w:rsid w:val="00256BA7"/>
    <w:rsid w:val="002741C6"/>
    <w:rsid w:val="00274320"/>
    <w:rsid w:val="00281965"/>
    <w:rsid w:val="00286BA3"/>
    <w:rsid w:val="002877C2"/>
    <w:rsid w:val="002A0806"/>
    <w:rsid w:val="002C40F7"/>
    <w:rsid w:val="00304D33"/>
    <w:rsid w:val="00317614"/>
    <w:rsid w:val="00324D14"/>
    <w:rsid w:val="0032707B"/>
    <w:rsid w:val="003645EE"/>
    <w:rsid w:val="00374FA6"/>
    <w:rsid w:val="00377A4B"/>
    <w:rsid w:val="00391D0E"/>
    <w:rsid w:val="003B00E8"/>
    <w:rsid w:val="003C58BA"/>
    <w:rsid w:val="003D0ED8"/>
    <w:rsid w:val="003D3E1E"/>
    <w:rsid w:val="003D656C"/>
    <w:rsid w:val="003D75D4"/>
    <w:rsid w:val="003E2567"/>
    <w:rsid w:val="003F4B02"/>
    <w:rsid w:val="00411E8E"/>
    <w:rsid w:val="00414367"/>
    <w:rsid w:val="00420314"/>
    <w:rsid w:val="00430A8C"/>
    <w:rsid w:val="0043227A"/>
    <w:rsid w:val="00434ABC"/>
    <w:rsid w:val="0043669E"/>
    <w:rsid w:val="00450A81"/>
    <w:rsid w:val="00474183"/>
    <w:rsid w:val="004804F4"/>
    <w:rsid w:val="004860C9"/>
    <w:rsid w:val="004A2485"/>
    <w:rsid w:val="004C7A86"/>
    <w:rsid w:val="004E0261"/>
    <w:rsid w:val="004E054E"/>
    <w:rsid w:val="004E6D0A"/>
    <w:rsid w:val="004F315F"/>
    <w:rsid w:val="00541700"/>
    <w:rsid w:val="00545EBC"/>
    <w:rsid w:val="00545FBF"/>
    <w:rsid w:val="005629AE"/>
    <w:rsid w:val="00575B9F"/>
    <w:rsid w:val="00594FF4"/>
    <w:rsid w:val="00597CD0"/>
    <w:rsid w:val="005C79E7"/>
    <w:rsid w:val="005E187C"/>
    <w:rsid w:val="005E3EEC"/>
    <w:rsid w:val="005F5EFB"/>
    <w:rsid w:val="00600EA6"/>
    <w:rsid w:val="0061428A"/>
    <w:rsid w:val="00626457"/>
    <w:rsid w:val="0063615A"/>
    <w:rsid w:val="006529EA"/>
    <w:rsid w:val="00657C73"/>
    <w:rsid w:val="0066396B"/>
    <w:rsid w:val="00666597"/>
    <w:rsid w:val="00687BFB"/>
    <w:rsid w:val="00695B16"/>
    <w:rsid w:val="0069746B"/>
    <w:rsid w:val="006A2912"/>
    <w:rsid w:val="006B159C"/>
    <w:rsid w:val="006D470F"/>
    <w:rsid w:val="006E15E0"/>
    <w:rsid w:val="006F17AE"/>
    <w:rsid w:val="00744B9B"/>
    <w:rsid w:val="007460AB"/>
    <w:rsid w:val="0076002E"/>
    <w:rsid w:val="00766744"/>
    <w:rsid w:val="007E18C8"/>
    <w:rsid w:val="00805918"/>
    <w:rsid w:val="00810B01"/>
    <w:rsid w:val="00817327"/>
    <w:rsid w:val="008476E8"/>
    <w:rsid w:val="00851E51"/>
    <w:rsid w:val="00857009"/>
    <w:rsid w:val="00861336"/>
    <w:rsid w:val="00871208"/>
    <w:rsid w:val="00875E5D"/>
    <w:rsid w:val="00882D53"/>
    <w:rsid w:val="008A24C2"/>
    <w:rsid w:val="008A7B04"/>
    <w:rsid w:val="008B631C"/>
    <w:rsid w:val="008C7E92"/>
    <w:rsid w:val="0091524E"/>
    <w:rsid w:val="00933B4A"/>
    <w:rsid w:val="00941820"/>
    <w:rsid w:val="009474E8"/>
    <w:rsid w:val="009506A9"/>
    <w:rsid w:val="009507C7"/>
    <w:rsid w:val="009516DA"/>
    <w:rsid w:val="00971F11"/>
    <w:rsid w:val="009753C9"/>
    <w:rsid w:val="00992205"/>
    <w:rsid w:val="009A515E"/>
    <w:rsid w:val="009B1894"/>
    <w:rsid w:val="009B2D65"/>
    <w:rsid w:val="009C4EAE"/>
    <w:rsid w:val="009D0E75"/>
    <w:rsid w:val="009F12E7"/>
    <w:rsid w:val="00A21CB5"/>
    <w:rsid w:val="00A32BB4"/>
    <w:rsid w:val="00A53CA5"/>
    <w:rsid w:val="00A5761E"/>
    <w:rsid w:val="00A57966"/>
    <w:rsid w:val="00A60C80"/>
    <w:rsid w:val="00A63597"/>
    <w:rsid w:val="00A63B65"/>
    <w:rsid w:val="00A64945"/>
    <w:rsid w:val="00A86CE0"/>
    <w:rsid w:val="00A86EE1"/>
    <w:rsid w:val="00A920BA"/>
    <w:rsid w:val="00AB49D7"/>
    <w:rsid w:val="00AB5801"/>
    <w:rsid w:val="00AC5947"/>
    <w:rsid w:val="00AE51DE"/>
    <w:rsid w:val="00AF2E0B"/>
    <w:rsid w:val="00B0281E"/>
    <w:rsid w:val="00B2741C"/>
    <w:rsid w:val="00B34791"/>
    <w:rsid w:val="00B34B16"/>
    <w:rsid w:val="00B372C5"/>
    <w:rsid w:val="00B42ACF"/>
    <w:rsid w:val="00B44540"/>
    <w:rsid w:val="00B7394A"/>
    <w:rsid w:val="00B77570"/>
    <w:rsid w:val="00B844C2"/>
    <w:rsid w:val="00B84BE7"/>
    <w:rsid w:val="00B9185D"/>
    <w:rsid w:val="00B926CB"/>
    <w:rsid w:val="00B961D5"/>
    <w:rsid w:val="00B97699"/>
    <w:rsid w:val="00BB0D92"/>
    <w:rsid w:val="00BD732F"/>
    <w:rsid w:val="00BF517F"/>
    <w:rsid w:val="00C21E02"/>
    <w:rsid w:val="00C24CBA"/>
    <w:rsid w:val="00C33A84"/>
    <w:rsid w:val="00C5766E"/>
    <w:rsid w:val="00C60C3B"/>
    <w:rsid w:val="00C6325F"/>
    <w:rsid w:val="00C65B08"/>
    <w:rsid w:val="00C836C5"/>
    <w:rsid w:val="00CC2A77"/>
    <w:rsid w:val="00CC6C6F"/>
    <w:rsid w:val="00D20C8D"/>
    <w:rsid w:val="00D4265E"/>
    <w:rsid w:val="00D55795"/>
    <w:rsid w:val="00D609D2"/>
    <w:rsid w:val="00D80672"/>
    <w:rsid w:val="00D84CE1"/>
    <w:rsid w:val="00D87D08"/>
    <w:rsid w:val="00D97106"/>
    <w:rsid w:val="00DA4C49"/>
    <w:rsid w:val="00DB4B39"/>
    <w:rsid w:val="00DD1639"/>
    <w:rsid w:val="00DF1629"/>
    <w:rsid w:val="00E24C50"/>
    <w:rsid w:val="00E31263"/>
    <w:rsid w:val="00E40726"/>
    <w:rsid w:val="00E422C0"/>
    <w:rsid w:val="00E42F7A"/>
    <w:rsid w:val="00E47E39"/>
    <w:rsid w:val="00E51B0F"/>
    <w:rsid w:val="00E61DD6"/>
    <w:rsid w:val="00E6448B"/>
    <w:rsid w:val="00E7228C"/>
    <w:rsid w:val="00E80B06"/>
    <w:rsid w:val="00E9142B"/>
    <w:rsid w:val="00EA024D"/>
    <w:rsid w:val="00EB0E66"/>
    <w:rsid w:val="00EB0EAC"/>
    <w:rsid w:val="00EB3607"/>
    <w:rsid w:val="00EB6D7A"/>
    <w:rsid w:val="00EB7CC5"/>
    <w:rsid w:val="00EC4D9E"/>
    <w:rsid w:val="00EC60BA"/>
    <w:rsid w:val="00ED22F8"/>
    <w:rsid w:val="00EE24FC"/>
    <w:rsid w:val="00F27415"/>
    <w:rsid w:val="00F33A14"/>
    <w:rsid w:val="00F34003"/>
    <w:rsid w:val="00F50825"/>
    <w:rsid w:val="00F5409C"/>
    <w:rsid w:val="00F5487D"/>
    <w:rsid w:val="00F66F8C"/>
    <w:rsid w:val="00F820AE"/>
    <w:rsid w:val="00F90064"/>
    <w:rsid w:val="00FA52C1"/>
    <w:rsid w:val="00FB7AD1"/>
    <w:rsid w:val="00FC0A93"/>
    <w:rsid w:val="00FC0ECB"/>
    <w:rsid w:val="00FD60EE"/>
    <w:rsid w:val="00FE0156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5A"/>
  </w:style>
  <w:style w:type="paragraph" w:styleId="1">
    <w:name w:val="heading 1"/>
    <w:basedOn w:val="a"/>
    <w:next w:val="a"/>
    <w:link w:val="10"/>
    <w:qFormat/>
    <w:rsid w:val="006B1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A86EE1"/>
  </w:style>
  <w:style w:type="character" w:customStyle="1" w:styleId="13">
    <w:name w:val="Гиперссылка1"/>
    <w:basedOn w:val="a0"/>
    <w:rsid w:val="00A86EE1"/>
  </w:style>
  <w:style w:type="paragraph" w:customStyle="1" w:styleId="bodytext">
    <w:name w:val="bodytext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E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6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5FBF"/>
    <w:pPr>
      <w:ind w:left="720"/>
      <w:contextualSpacing/>
    </w:pPr>
  </w:style>
  <w:style w:type="paragraph" w:styleId="a8">
    <w:name w:val="footnote text"/>
    <w:basedOn w:val="a"/>
    <w:link w:val="a9"/>
    <w:unhideWhenUsed/>
    <w:rsid w:val="00434A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34ABC"/>
    <w:rPr>
      <w:sz w:val="20"/>
      <w:szCs w:val="20"/>
    </w:rPr>
  </w:style>
  <w:style w:type="character" w:styleId="aa">
    <w:name w:val="footnote reference"/>
    <w:aliases w:val="5"/>
    <w:basedOn w:val="a0"/>
    <w:uiPriority w:val="99"/>
    <w:unhideWhenUsed/>
    <w:rsid w:val="00434ABC"/>
    <w:rPr>
      <w:vertAlign w:val="superscript"/>
    </w:rPr>
  </w:style>
  <w:style w:type="character" w:customStyle="1" w:styleId="10">
    <w:name w:val="Заголовок 1 Знак"/>
    <w:basedOn w:val="a0"/>
    <w:link w:val="1"/>
    <w:rsid w:val="006B159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0">
    <w:name w:val="ConsPlusNormal"/>
    <w:rsid w:val="00EC6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rsid w:val="00EC60BA"/>
    <w:rPr>
      <w:rFonts w:cs="Times New Roman"/>
      <w:color w:val="0000FF"/>
      <w:u w:val="single"/>
    </w:rPr>
  </w:style>
  <w:style w:type="paragraph" w:customStyle="1" w:styleId="Default">
    <w:name w:val="Default"/>
    <w:rsid w:val="00E4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712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5A"/>
  </w:style>
  <w:style w:type="paragraph" w:styleId="1">
    <w:name w:val="heading 1"/>
    <w:basedOn w:val="a"/>
    <w:next w:val="a"/>
    <w:link w:val="10"/>
    <w:qFormat/>
    <w:rsid w:val="006B1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A86EE1"/>
  </w:style>
  <w:style w:type="character" w:customStyle="1" w:styleId="13">
    <w:name w:val="Гиперссылка1"/>
    <w:basedOn w:val="a0"/>
    <w:rsid w:val="00A86EE1"/>
  </w:style>
  <w:style w:type="paragraph" w:customStyle="1" w:styleId="bodytext">
    <w:name w:val="bodytext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E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6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5FBF"/>
    <w:pPr>
      <w:ind w:left="720"/>
      <w:contextualSpacing/>
    </w:pPr>
  </w:style>
  <w:style w:type="paragraph" w:styleId="a8">
    <w:name w:val="footnote text"/>
    <w:basedOn w:val="a"/>
    <w:link w:val="a9"/>
    <w:unhideWhenUsed/>
    <w:rsid w:val="00434A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34ABC"/>
    <w:rPr>
      <w:sz w:val="20"/>
      <w:szCs w:val="20"/>
    </w:rPr>
  </w:style>
  <w:style w:type="character" w:styleId="aa">
    <w:name w:val="footnote reference"/>
    <w:aliases w:val="5"/>
    <w:basedOn w:val="a0"/>
    <w:uiPriority w:val="99"/>
    <w:unhideWhenUsed/>
    <w:rsid w:val="00434ABC"/>
    <w:rPr>
      <w:vertAlign w:val="superscript"/>
    </w:rPr>
  </w:style>
  <w:style w:type="character" w:customStyle="1" w:styleId="10">
    <w:name w:val="Заголовок 1 Знак"/>
    <w:basedOn w:val="a0"/>
    <w:link w:val="1"/>
    <w:rsid w:val="006B159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0">
    <w:name w:val="ConsPlusNormal"/>
    <w:rsid w:val="00EC6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rsid w:val="00EC60BA"/>
    <w:rPr>
      <w:rFonts w:cs="Times New Roman"/>
      <w:color w:val="0000FF"/>
      <w:u w:val="single"/>
    </w:rPr>
  </w:style>
  <w:style w:type="paragraph" w:customStyle="1" w:styleId="Default">
    <w:name w:val="Default"/>
    <w:rsid w:val="00E4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712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8E1C2B2D3E2DE47F5D4EDCCB1F7471D73B6392D07A3CFB27EFBF871B72473C0Ey7R4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mo.garant.ru/document?id=10005643&amp;sub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lonci.ru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9790-C62F-493B-8008-87947197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23401</Words>
  <Characters>133388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Hertuev</dc:creator>
  <cp:lastModifiedBy>Professional</cp:lastModifiedBy>
  <cp:revision>8</cp:revision>
  <cp:lastPrinted>2022-01-10T04:11:00Z</cp:lastPrinted>
  <dcterms:created xsi:type="dcterms:W3CDTF">2022-11-09T05:00:00Z</dcterms:created>
  <dcterms:modified xsi:type="dcterms:W3CDTF">2022-12-15T19:56:00Z</dcterms:modified>
</cp:coreProperties>
</file>