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96" w:rsidRDefault="00366246" w:rsidP="00F847B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Учи.ру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впервые пройдет Всероссийская олимпиада по естественным наукам «Наука вокруг нас»</w:t>
      </w:r>
    </w:p>
    <w:p w:rsidR="00050596" w:rsidRDefault="00366246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Интерактивное состязание состоит из восьми заданий, а задачи олимпиады адаптированы под возраст участников: ученикам начальных классов предложат решать задания по окружающему миру и логике, а ребятам постарше – задачи по химии, физике, географии, биологии, астрономии. Олимпиада тренирует логическое мышление и не требует знаний сверх школьной программы.</w:t>
      </w:r>
    </w:p>
    <w:p w:rsidR="00050596" w:rsidRDefault="00366246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«Мы постарались сделать не просто задачи по школьным предметам – физике, химии, биологии, географии, астрономии – но и дать ученикам возможность посмотреть с научной точки зрения на привычные явления: какие химические процессы происходят, когда мы готовим еду или проводим уборку дома. Кроме того, мы предлагаем ребятам почувствовать себя исследователем и понять, как решение задач помогает в реальной жизни: например, найти самый эффективный алгоритм для выявления заболевших вирусом. Все, что нужно знать, объясняется в самом задании, поэтому участвовать ребята могут, начиная уже с первого класса. И, конечно, все задания интерактивны: можно взаимодействовать с моделями, наблюдать за результатом и делать выводы. Мы надеемся, что олимпиада покажет ученикам, что наука действительно вокруг нас, и заинтересует глубже погрузиться в мир исследований»,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отмечает руководитель департамента олимпиад образовательной платформы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Дарья Островская.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Олимпиада бесплатна и доступна для всех учеников с 1 по 9 класс. Для участия необходимо зарегистрироваться на сайте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https://nauka.uchi.ru/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или войти с логином и паролем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Учи.ру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Все участники соревнования получают сертификат, грамоту или диплом, в зависимости от результата, а учителя – благодарственные письма.</w:t>
      </w:r>
    </w:p>
    <w:p w:rsidR="00050596" w:rsidRDefault="00366246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Соорганизатором проекта выступает АНО «Национальные приоритеты». Партнеры олимпиады: АНО «Россия – страна возможностей», Росмолодёжь, АНО «Большая перемена».</w:t>
      </w:r>
    </w:p>
    <w:p w:rsidR="004D5C3D" w:rsidRDefault="004D5C3D" w:rsidP="004D5C3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Ссылка на фото:</w:t>
      </w:r>
    </w:p>
    <w:p w:rsidR="004D5C3D" w:rsidRDefault="005B7E53" w:rsidP="004D5C3D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4D5C3D" w:rsidRPr="003F0545">
          <w:rPr>
            <w:rStyle w:val="a9"/>
            <w:rFonts w:ascii="Times New Roman" w:eastAsia="Times New Roman" w:hAnsi="Times New Roman" w:cs="Times New Roman"/>
            <w:sz w:val="24"/>
            <w:szCs w:val="24"/>
          </w:rPr>
          <w:t>https://drive.google.com/drive/folders/1tIqf_Mc8P0QiBF7n5ShWR54oNYhjLHPk</w:t>
        </w:r>
      </w:hyperlink>
    </w:p>
    <w:p w:rsidR="004D5C3D" w:rsidRPr="004D5C3D" w:rsidRDefault="004D5C3D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1C2F" w:rsidRDefault="00101C2F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01C2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СПРАВОЧНО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</w:p>
    <w:p w:rsidR="00101C2F" w:rsidRDefault="00101C2F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C2F">
        <w:rPr>
          <w:rFonts w:ascii="Times New Roman" w:eastAsia="Times New Roman" w:hAnsi="Times New Roman" w:cs="Times New Roman"/>
          <w:sz w:val="24"/>
          <w:szCs w:val="24"/>
        </w:rPr>
        <w:t>Национальный проект «Наука и университеты» направлен на привлечение талантливой молодежи в науку, повышение вовлеченности профессионального сообщества в эффективное решение важных вопросов в научной сфере, а также формирование у граждан полного представления о прорывных достижениях российской науки при взаимодействии государства, научного сообщества и бизнеса.</w:t>
      </w:r>
      <w:bookmarkStart w:id="0" w:name="_GoBack"/>
      <w:bookmarkEnd w:id="0"/>
    </w:p>
    <w:p w:rsidR="0001663D" w:rsidRDefault="0001663D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663D" w:rsidRDefault="0001663D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c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9"/>
        <w:gridCol w:w="5109"/>
      </w:tblGrid>
      <w:tr w:rsidR="0001663D" w:rsidTr="001F25F1">
        <w:tc>
          <w:tcPr>
            <w:tcW w:w="5239" w:type="dxa"/>
          </w:tcPr>
          <w:p w:rsidR="0001663D" w:rsidRPr="004D5B19" w:rsidRDefault="0001663D" w:rsidP="001F25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vAlign w:val="center"/>
          </w:tcPr>
          <w:p w:rsidR="0001663D" w:rsidRPr="004D5B19" w:rsidRDefault="0001663D" w:rsidP="001F25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</w:p>
        </w:tc>
      </w:tr>
    </w:tbl>
    <w:p w:rsidR="0001663D" w:rsidRPr="004D5B19" w:rsidRDefault="0001663D" w:rsidP="0001663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663D" w:rsidRDefault="0001663D" w:rsidP="000166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ходе информационного продвижения федеральной кампании</w:t>
      </w:r>
    </w:p>
    <w:p w:rsidR="0001663D" w:rsidRDefault="0001663D" w:rsidP="000166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«Наука вокруг нас</w:t>
      </w:r>
    </w:p>
    <w:p w:rsidR="0001663D" w:rsidRDefault="0001663D" w:rsidP="0001663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10348" w:type="dxa"/>
        <w:tblInd w:w="-572" w:type="dxa"/>
        <w:tblLayout w:type="fixed"/>
        <w:tblLook w:val="04A0"/>
      </w:tblPr>
      <w:tblGrid>
        <w:gridCol w:w="1770"/>
        <w:gridCol w:w="1406"/>
        <w:gridCol w:w="1927"/>
        <w:gridCol w:w="2268"/>
        <w:gridCol w:w="2977"/>
      </w:tblGrid>
      <w:tr w:rsidR="0001663D" w:rsidRPr="00640437" w:rsidTr="001F25F1">
        <w:tc>
          <w:tcPr>
            <w:tcW w:w="1770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Ответственный исполнительный орган государственной власти Иркутской области</w:t>
            </w:r>
          </w:p>
        </w:tc>
        <w:tc>
          <w:tcPr>
            <w:tcW w:w="1406" w:type="dxa"/>
            <w:vAlign w:val="center"/>
            <w:hideMark/>
          </w:tcPr>
          <w:p w:rsidR="0001663D" w:rsidRPr="00640437" w:rsidRDefault="0001663D" w:rsidP="001F2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Начало – окончание освещения направления федеральной кампании</w:t>
            </w:r>
          </w:p>
        </w:tc>
        <w:tc>
          <w:tcPr>
            <w:tcW w:w="1927" w:type="dxa"/>
            <w:vAlign w:val="center"/>
            <w:hideMark/>
          </w:tcPr>
          <w:p w:rsidR="0001663D" w:rsidRPr="00640437" w:rsidRDefault="0001663D" w:rsidP="001F2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Канал</w:t>
            </w:r>
          </w:p>
        </w:tc>
        <w:tc>
          <w:tcPr>
            <w:tcW w:w="2268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Где планировалось размещение</w:t>
            </w:r>
          </w:p>
        </w:tc>
        <w:tc>
          <w:tcPr>
            <w:tcW w:w="2977" w:type="dxa"/>
            <w:vAlign w:val="center"/>
            <w:hideMark/>
          </w:tcPr>
          <w:p w:rsidR="0001663D" w:rsidRPr="00640437" w:rsidRDefault="0001663D" w:rsidP="001F25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04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Статус исполнения размещения с указанием подтверждающих сведений (ссылка на новость, подтверждающий документ)</w:t>
            </w:r>
          </w:p>
        </w:tc>
      </w:tr>
      <w:tr w:rsidR="0001663D" w:rsidRPr="00640437" w:rsidTr="001F25F1">
        <w:tc>
          <w:tcPr>
            <w:tcW w:w="1770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663D" w:rsidRPr="00640437" w:rsidTr="001F25F1">
        <w:tc>
          <w:tcPr>
            <w:tcW w:w="1770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663D" w:rsidRPr="00640437" w:rsidTr="001F25F1">
        <w:tc>
          <w:tcPr>
            <w:tcW w:w="1770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1663D" w:rsidRPr="00640437" w:rsidRDefault="0001663D" w:rsidP="001F25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1663D" w:rsidRPr="00640437" w:rsidTr="001F25F1">
        <w:tc>
          <w:tcPr>
            <w:tcW w:w="1770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7" w:type="dxa"/>
            <w:vAlign w:val="center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63D" w:rsidRPr="00640437" w:rsidRDefault="0001663D" w:rsidP="001F25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1663D" w:rsidRPr="00640437" w:rsidRDefault="0001663D" w:rsidP="001F25F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01663D" w:rsidRPr="0001663D" w:rsidRDefault="0001663D" w:rsidP="00101C2F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1663D" w:rsidRPr="0001663D" w:rsidSect="00F241CD">
      <w:headerReference w:type="default" r:id="rId8"/>
      <w:pgSz w:w="11909" w:h="16834"/>
      <w:pgMar w:top="1440" w:right="1440" w:bottom="1440" w:left="1440" w:header="567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197E" w:rsidRDefault="00E8197E" w:rsidP="00F241CD">
      <w:pPr>
        <w:spacing w:line="240" w:lineRule="auto"/>
      </w:pPr>
      <w:r>
        <w:separator/>
      </w:r>
    </w:p>
  </w:endnote>
  <w:endnote w:type="continuationSeparator" w:id="1">
    <w:p w:rsidR="00E8197E" w:rsidRDefault="00E8197E" w:rsidP="00F241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197E" w:rsidRDefault="00E8197E" w:rsidP="00F241CD">
      <w:pPr>
        <w:spacing w:line="240" w:lineRule="auto"/>
      </w:pPr>
      <w:r>
        <w:separator/>
      </w:r>
    </w:p>
  </w:footnote>
  <w:footnote w:type="continuationSeparator" w:id="1">
    <w:p w:rsidR="00E8197E" w:rsidRDefault="00E8197E" w:rsidP="00F241C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CD" w:rsidRPr="00371BF0" w:rsidRDefault="00080836" w:rsidP="0032259A">
    <w:pPr>
      <w:pStyle w:val="a5"/>
      <w:tabs>
        <w:tab w:val="left" w:pos="8230"/>
      </w:tabs>
      <w:spacing w:beforeLines="100" w:after="240"/>
      <w:jc w:val="both"/>
      <w:rPr>
        <w:rFonts w:ascii="Times New Roman" w:hAnsi="Times New Roman" w:cs="Times New Roman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50165</wp:posOffset>
          </wp:positionV>
          <wp:extent cx="1090930" cy="1042035"/>
          <wp:effectExtent l="0" t="0" r="0" b="0"/>
          <wp:wrapSquare wrapText="bothSides"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_н_приоритеты_квадрат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1042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41CD" w:rsidRPr="00371BF0">
      <w:rPr>
        <w:rFonts w:ascii="Times New Roman" w:hAnsi="Times New Roman" w:cs="Times New Roman"/>
        <w:noProof/>
        <w:color w:val="000000" w:themeColor="text1"/>
      </w:rPr>
      <w:drawing>
        <wp:inline distT="0" distB="0" distL="0" distR="0">
          <wp:extent cx="1239522" cy="828000"/>
          <wp:effectExtent l="0" t="0" r="0" b="0"/>
          <wp:docPr id="23" name="Рисунок 23" descr="Изображение выглядит как текст, визит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Рисунок 15" descr="Изображение выглядит как текст, визит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749" t="22846" r="5618" b="14607"/>
                  <a:stretch/>
                </pic:blipFill>
                <pic:spPr bwMode="auto">
                  <a:xfrm>
                    <a:off x="0" y="0"/>
                    <a:ext cx="1239522" cy="82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241CD" w:rsidRDefault="00F241C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50596"/>
    <w:rsid w:val="0001663D"/>
    <w:rsid w:val="00050596"/>
    <w:rsid w:val="00080836"/>
    <w:rsid w:val="00101C2F"/>
    <w:rsid w:val="0032259A"/>
    <w:rsid w:val="00366246"/>
    <w:rsid w:val="004D5C3D"/>
    <w:rsid w:val="005B7E53"/>
    <w:rsid w:val="007B1437"/>
    <w:rsid w:val="00983C6A"/>
    <w:rsid w:val="00BA5419"/>
    <w:rsid w:val="00D04882"/>
    <w:rsid w:val="00E8197E"/>
    <w:rsid w:val="00E8683B"/>
    <w:rsid w:val="00F241CD"/>
    <w:rsid w:val="00F847B0"/>
    <w:rsid w:val="00FE2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3B"/>
  </w:style>
  <w:style w:type="paragraph" w:styleId="1">
    <w:name w:val="heading 1"/>
    <w:basedOn w:val="a"/>
    <w:next w:val="a"/>
    <w:uiPriority w:val="9"/>
    <w:qFormat/>
    <w:rsid w:val="00E868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E868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868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868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8683B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E868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868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8683B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E8683B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F241C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1CD"/>
  </w:style>
  <w:style w:type="paragraph" w:styleId="a7">
    <w:name w:val="footer"/>
    <w:basedOn w:val="a"/>
    <w:link w:val="a8"/>
    <w:uiPriority w:val="99"/>
    <w:unhideWhenUsed/>
    <w:rsid w:val="00F241C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41CD"/>
  </w:style>
  <w:style w:type="character" w:styleId="a9">
    <w:name w:val="Hyperlink"/>
    <w:basedOn w:val="a0"/>
    <w:uiPriority w:val="99"/>
    <w:unhideWhenUsed/>
    <w:rsid w:val="004D5C3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5C3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166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663D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01663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drive/folders/1tIqf_Mc8P0QiBF7n5ShWR54oNYhjLHP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uka.uchi.ru/?utm_source=media&amp;utm_medium=press_release&amp;utm_campaign=ano_olimp_nauka23_an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Качармина Екатерина Юрьевна</dc:creator>
  <cp:lastModifiedBy>zaikova</cp:lastModifiedBy>
  <cp:revision>6</cp:revision>
  <dcterms:created xsi:type="dcterms:W3CDTF">2023-10-23T10:14:00Z</dcterms:created>
  <dcterms:modified xsi:type="dcterms:W3CDTF">2023-11-20T01:11:00Z</dcterms:modified>
</cp:coreProperties>
</file>