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13" w:rsidRPr="00587313" w:rsidRDefault="00587313" w:rsidP="00587313">
      <w:pPr>
        <w:shd w:val="clear" w:color="auto" w:fill="FFFFFF"/>
        <w:spacing w:after="195" w:line="240" w:lineRule="auto"/>
        <w:outlineLvl w:val="1"/>
        <w:rPr>
          <w:rFonts w:ascii="Helvetica" w:eastAsia="Times New Roman" w:hAnsi="Helvetica" w:cs="Helvetica"/>
          <w:color w:val="191919"/>
          <w:sz w:val="44"/>
          <w:szCs w:val="44"/>
          <w:lang w:eastAsia="ru-RU"/>
        </w:rPr>
      </w:pPr>
      <w:r w:rsidRPr="00587313">
        <w:rPr>
          <w:rFonts w:ascii="Helvetica" w:eastAsia="Times New Roman" w:hAnsi="Helvetica" w:cs="Helvetica"/>
          <w:color w:val="191919"/>
          <w:sz w:val="44"/>
          <w:szCs w:val="44"/>
          <w:lang w:eastAsia="ru-RU"/>
        </w:rPr>
        <w:t>Правила поведения учащихся в период весенних каникул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  <w:t>Оцените материал</w:t>
      </w:r>
    </w:p>
    <w:p w:rsidR="00587313" w:rsidRPr="00587313" w:rsidRDefault="00587313" w:rsidP="00587313">
      <w:pPr>
        <w:numPr>
          <w:ilvl w:val="0"/>
          <w:numId w:val="1"/>
        </w:numPr>
        <w:spacing w:after="0" w:line="375" w:lineRule="atLeast"/>
        <w:ind w:left="0" w:hanging="15000"/>
        <w:textAlignment w:val="center"/>
        <w:rPr>
          <w:rFonts w:ascii="Helvetica" w:eastAsia="Times New Roman" w:hAnsi="Helvetica" w:cs="Helvetica"/>
          <w:color w:val="040404"/>
          <w:lang w:eastAsia="ru-RU"/>
        </w:rPr>
      </w:pPr>
    </w:p>
    <w:p w:rsidR="00587313" w:rsidRPr="00587313" w:rsidRDefault="00587313" w:rsidP="00587313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textAlignment w:val="center"/>
        <w:rPr>
          <w:rFonts w:ascii="Helvetica" w:eastAsia="Times New Roman" w:hAnsi="Helvetica" w:cs="Helvetica"/>
          <w:color w:val="040404"/>
          <w:lang w:eastAsia="ru-RU"/>
        </w:rPr>
      </w:pPr>
      <w:hyperlink r:id="rId5" w:tooltip="1 звезда из 5" w:history="1">
        <w:r w:rsidRPr="00587313">
          <w:rPr>
            <w:rFonts w:ascii="Helvetica" w:eastAsia="Times New Roman" w:hAnsi="Helvetica" w:cs="Helvetica"/>
            <w:color w:val="0C5AA6"/>
            <w:lang w:eastAsia="ru-RU"/>
          </w:rPr>
          <w:t>1</w:t>
        </w:r>
      </w:hyperlink>
    </w:p>
    <w:p w:rsidR="00587313" w:rsidRPr="00587313" w:rsidRDefault="00587313" w:rsidP="00587313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textAlignment w:val="center"/>
        <w:rPr>
          <w:rFonts w:ascii="Helvetica" w:eastAsia="Times New Roman" w:hAnsi="Helvetica" w:cs="Helvetica"/>
          <w:color w:val="040404"/>
          <w:lang w:eastAsia="ru-RU"/>
        </w:rPr>
      </w:pPr>
      <w:hyperlink r:id="rId6" w:tooltip="2 звезды из 5" w:history="1">
        <w:r w:rsidRPr="00587313">
          <w:rPr>
            <w:rFonts w:ascii="Helvetica" w:eastAsia="Times New Roman" w:hAnsi="Helvetica" w:cs="Helvetica"/>
            <w:color w:val="0C5AA6"/>
            <w:lang w:eastAsia="ru-RU"/>
          </w:rPr>
          <w:t>2</w:t>
        </w:r>
      </w:hyperlink>
    </w:p>
    <w:p w:rsidR="00587313" w:rsidRPr="00587313" w:rsidRDefault="00587313" w:rsidP="00587313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textAlignment w:val="center"/>
        <w:rPr>
          <w:rFonts w:ascii="Helvetica" w:eastAsia="Times New Roman" w:hAnsi="Helvetica" w:cs="Helvetica"/>
          <w:color w:val="040404"/>
          <w:lang w:eastAsia="ru-RU"/>
        </w:rPr>
      </w:pPr>
      <w:hyperlink r:id="rId7" w:tooltip="3 звезды из 5" w:history="1">
        <w:r w:rsidRPr="00587313">
          <w:rPr>
            <w:rFonts w:ascii="Helvetica" w:eastAsia="Times New Roman" w:hAnsi="Helvetica" w:cs="Helvetica"/>
            <w:color w:val="0C5AA6"/>
            <w:lang w:eastAsia="ru-RU"/>
          </w:rPr>
          <w:t>3</w:t>
        </w:r>
      </w:hyperlink>
    </w:p>
    <w:p w:rsidR="00587313" w:rsidRPr="00587313" w:rsidRDefault="00587313" w:rsidP="00587313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textAlignment w:val="center"/>
        <w:rPr>
          <w:rFonts w:ascii="Helvetica" w:eastAsia="Times New Roman" w:hAnsi="Helvetica" w:cs="Helvetica"/>
          <w:color w:val="040404"/>
          <w:lang w:eastAsia="ru-RU"/>
        </w:rPr>
      </w:pPr>
      <w:hyperlink r:id="rId8" w:tooltip="4 звезды из 5" w:history="1">
        <w:r w:rsidRPr="00587313">
          <w:rPr>
            <w:rFonts w:ascii="Helvetica" w:eastAsia="Times New Roman" w:hAnsi="Helvetica" w:cs="Helvetica"/>
            <w:color w:val="0C5AA6"/>
            <w:lang w:eastAsia="ru-RU"/>
          </w:rPr>
          <w:t>4</w:t>
        </w:r>
      </w:hyperlink>
    </w:p>
    <w:p w:rsidR="00587313" w:rsidRPr="00587313" w:rsidRDefault="00587313" w:rsidP="00587313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textAlignment w:val="center"/>
        <w:rPr>
          <w:rFonts w:ascii="Helvetica" w:eastAsia="Times New Roman" w:hAnsi="Helvetica" w:cs="Helvetica"/>
          <w:color w:val="040404"/>
          <w:lang w:eastAsia="ru-RU"/>
        </w:rPr>
      </w:pPr>
      <w:hyperlink r:id="rId9" w:tooltip="5 звезд из 5" w:history="1">
        <w:r w:rsidRPr="00587313">
          <w:rPr>
            <w:rFonts w:ascii="Helvetica" w:eastAsia="Times New Roman" w:hAnsi="Helvetica" w:cs="Helvetica"/>
            <w:color w:val="0C5AA6"/>
            <w:lang w:eastAsia="ru-RU"/>
          </w:rPr>
          <w:t>5</w:t>
        </w:r>
      </w:hyperlink>
    </w:p>
    <w:p w:rsidR="00587313" w:rsidRPr="00587313" w:rsidRDefault="00587313" w:rsidP="00587313">
      <w:pPr>
        <w:shd w:val="clear" w:color="auto" w:fill="FFFFFF"/>
        <w:spacing w:line="375" w:lineRule="atLeast"/>
        <w:textAlignment w:val="center"/>
        <w:rPr>
          <w:rFonts w:ascii="Helvetica" w:eastAsia="Times New Roman" w:hAnsi="Helvetica" w:cs="Helvetica"/>
          <w:color w:val="040404"/>
          <w:sz w:val="17"/>
          <w:szCs w:val="17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sz w:val="17"/>
          <w:szCs w:val="17"/>
          <w:lang w:eastAsia="ru-RU"/>
        </w:rPr>
        <w:t>(0 голосов)</w:t>
      </w:r>
    </w:p>
    <w:p w:rsidR="00587313" w:rsidRPr="00587313" w:rsidRDefault="00587313" w:rsidP="0058731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40404"/>
          <w:lang w:eastAsia="ru-RU"/>
        </w:rPr>
      </w:pPr>
      <w:r>
        <w:rPr>
          <w:rFonts w:ascii="Helvetica" w:eastAsia="Times New Roman" w:hAnsi="Helvetica" w:cs="Helvetica"/>
          <w:noProof/>
          <w:color w:val="0C5AA6"/>
          <w:lang w:eastAsia="ru-RU"/>
        </w:rPr>
        <w:drawing>
          <wp:inline distT="0" distB="0" distL="0" distR="0">
            <wp:extent cx="5715000" cy="4010025"/>
            <wp:effectExtent l="19050" t="0" r="0" b="0"/>
            <wp:docPr id="1" name="Рисунок 1" descr="Правила поведения учащихся в период весенних каникул">
              <a:hlinkClick xmlns:a="http://schemas.openxmlformats.org/drawingml/2006/main" r:id="rId10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учащихся в период весенних каникул">
                      <a:hlinkClick r:id="rId10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В период весенних каникул крайне важно обеспечивать безопасное поведение детей, т.к. в этот период происходит весеннее таяние снега, начинается половодье, а это тянет детей, особенно в сельской местности.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Кроме того освободившийся ото льда асфальт прельщает велосипедистов, а подзабытые за зиму навыки езды могут привести к опасности на дороге.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 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Соблюдай правила ПДД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Соблюдай правила пожарной безопасности и обращения с электроприборами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Соблюдай правила поведения в общественных местах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Соблюдай правила личной безопасности на улице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Соблюдай правила безопасности на льду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Соблюдай правила поведения, когда ты один дома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lastRenderedPageBreak/>
        <w:t>Соблюдай правила безопасности при обращении с животными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Остерегайся гололёда, во избежание падений и получения травм.</w:t>
      </w:r>
    </w:p>
    <w:p w:rsidR="00587313" w:rsidRPr="00587313" w:rsidRDefault="00587313" w:rsidP="00587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играй вблизи зданий, с крыш которых свисает снег и лёд.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 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Инструкция №1.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Правила поведения на каникулах, когда ты один дома</w:t>
      </w:r>
    </w:p>
    <w:p w:rsidR="00587313" w:rsidRPr="00587313" w:rsidRDefault="00587313" w:rsidP="00587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Открывать дверь можно только хорошо знакомому человеку.</w:t>
      </w:r>
    </w:p>
    <w:p w:rsidR="00587313" w:rsidRPr="00587313" w:rsidRDefault="00587313" w:rsidP="00587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оставляй ключ от квартиры в «надежном месте»</w:t>
      </w:r>
    </w:p>
    <w:p w:rsidR="00587313" w:rsidRPr="00587313" w:rsidRDefault="00587313" w:rsidP="00587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вешай ключ на шнурке себе на шею.</w:t>
      </w:r>
    </w:p>
    <w:p w:rsidR="00587313" w:rsidRPr="00587313" w:rsidRDefault="00587313" w:rsidP="00587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Если ты потерял ключ — немедленно сообщи об этом родителям.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 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Инструкция №2.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Правила личной безопасности на улице на каникулах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Если на улице кто-то идёт и бежит за тобой, а до дома далеко, беги в ближайшее людное место: к магазину, автобусной остановке.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соглашай ни на какие предложения незнакомых взрослых.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Никуда не ходи с незнакомыми взрослыми и не садись с ними в машину.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Никогда не хвастайся тем, что у твоих взрослых много денег.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приглашай домой незнакомых ребят, если дома нет никого из взрослых.</w:t>
      </w:r>
    </w:p>
    <w:p w:rsidR="00587313" w:rsidRPr="00587313" w:rsidRDefault="00587313" w:rsidP="00587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играй с наступлением темноты.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 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Инструкция №3.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Правила дорожного движения на каникулах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Проходи по тротуару только с правой стороны. Если нет тротуара, иди по левому краю дороги, навстречу движению транспорта.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Дорогу переходи в том месте, где указана пешеходная дорожка или установлен светофор. Дорогу переходи на зелёный свет.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Когда переходишь дорогу, смотри сначала налево, потом на право.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Если нет светофора, переходи дорогу на перекрёстке. Пересекать улицу надо прямо, а не наискось.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переходи дорогу перед близко идущим транспортом.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На проезжей части игры строго запрещены.</w:t>
      </w:r>
    </w:p>
    <w:p w:rsidR="00587313" w:rsidRPr="00587313" w:rsidRDefault="00587313" w:rsidP="00587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выезжай на проезжую часть на велосипеде.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 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Инструктаж №4.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Правила пожарной безопасности и обращения с электроприборами на каникулах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u w:val="single"/>
          <w:lang w:eastAsia="ru-RU"/>
        </w:rPr>
        <w:t>Запрещается: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Бросать горящие спички, окурки в помещениях.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Небрежно, беспечно обращаться огнём.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Выбрасывать горящую золу вблизи строений.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Оставлять открытыми двери печей, каминов.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Включать в одну розетку большое количество потребителей тока.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lastRenderedPageBreak/>
        <w:t>Использовать неисправную аппаратуру и приборы.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Пользоваться электрошнурами и проводами с нарушенной изоляцией.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Оставлять без присмотра топящиеся печи.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Ковырять в розетке ни пальцем, ни другими предметами.</w:t>
      </w:r>
    </w:p>
    <w:p w:rsidR="00587313" w:rsidRPr="00587313" w:rsidRDefault="00587313" w:rsidP="00587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Самим чинить и разбирать электроприборы.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u w:val="single"/>
          <w:lang w:eastAsia="ru-RU"/>
        </w:rPr>
        <w:t>Разрешается: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Защищать дом от пожара.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В случае возникновения пожара вызвать пожарную охрану.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Использовать все имеющиеся средства для тушения пожара.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Подавать сигнал тревоги.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Встречать пожарных и сообщать им об очаге пожара.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Знать план эвакуации на случай пожара.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Кричать и звать на помощь взрослых.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Двигаться ползком или пригнувшись, если помещение сильно задымлено.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Вывести из горящего помещения людей, детей.</w:t>
      </w:r>
    </w:p>
    <w:p w:rsidR="00587313" w:rsidRPr="00587313" w:rsidRDefault="00587313" w:rsidP="00587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Набросить покрывало на пострадавшего.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 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Инструкция №5.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b/>
          <w:bCs/>
          <w:color w:val="040404"/>
          <w:lang w:eastAsia="ru-RU"/>
        </w:rPr>
        <w:t>Правила безопасности на льду во время весенних каникул</w:t>
      </w:r>
    </w:p>
    <w:p w:rsidR="00587313" w:rsidRPr="00587313" w:rsidRDefault="00587313" w:rsidP="00587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Прежде чем двигаться по льду, надо убедиться в его прочности, проверенной взрослыми людьми.</w:t>
      </w:r>
    </w:p>
    <w:p w:rsidR="00587313" w:rsidRPr="00587313" w:rsidRDefault="00587313" w:rsidP="00587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Идти следует по уже проложенной тропе.</w:t>
      </w:r>
    </w:p>
    <w:p w:rsidR="00587313" w:rsidRPr="00587313" w:rsidRDefault="00587313" w:rsidP="00587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следует спускаться на лыжах и санках в незнакомом месте с обрывом.</w:t>
      </w:r>
    </w:p>
    <w:p w:rsidR="00587313" w:rsidRPr="00587313" w:rsidRDefault="00587313" w:rsidP="00587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587313" w:rsidRPr="00587313" w:rsidRDefault="00587313" w:rsidP="00587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Не забывай осенью и весной лёд тонок.</w:t>
      </w:r>
    </w:p>
    <w:p w:rsidR="00587313" w:rsidRPr="00587313" w:rsidRDefault="00587313" w:rsidP="0058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lang w:eastAsia="ru-RU"/>
        </w:rPr>
      </w:pPr>
      <w:r w:rsidRPr="00587313">
        <w:rPr>
          <w:rFonts w:ascii="Helvetica" w:eastAsia="Times New Roman" w:hAnsi="Helvetica" w:cs="Helvetica"/>
          <w:color w:val="040404"/>
          <w:lang w:eastAsia="ru-RU"/>
        </w:rPr>
        <w:t>И не забывайте, что ваше здоровье и безопасность  в большей степени зависит только от вас самих.</w:t>
      </w:r>
    </w:p>
    <w:p w:rsidR="00587313" w:rsidRPr="00587313" w:rsidRDefault="00587313" w:rsidP="00587313">
      <w:pPr>
        <w:shd w:val="clear" w:color="auto" w:fill="FFFFFF"/>
        <w:spacing w:after="60" w:line="240" w:lineRule="auto"/>
        <w:jc w:val="right"/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</w:pPr>
      <w:r w:rsidRPr="00587313">
        <w:rPr>
          <w:rFonts w:ascii="Helvetica" w:eastAsia="Times New Roman" w:hAnsi="Helvetica" w:cs="Helvetica"/>
          <w:color w:val="999999"/>
          <w:sz w:val="20"/>
          <w:lang w:eastAsia="ru-RU"/>
        </w:rPr>
        <w:t>Прочитано </w:t>
      </w:r>
      <w:r w:rsidRPr="00587313">
        <w:rPr>
          <w:rFonts w:ascii="Helvetica" w:eastAsia="Times New Roman" w:hAnsi="Helvetica" w:cs="Helvetica"/>
          <w:b/>
          <w:bCs/>
          <w:color w:val="999999"/>
          <w:sz w:val="20"/>
          <w:lang w:eastAsia="ru-RU"/>
        </w:rPr>
        <w:t>1395</w:t>
      </w:r>
      <w:r w:rsidRPr="00587313">
        <w:rPr>
          <w:rFonts w:ascii="Helvetica" w:eastAsia="Times New Roman" w:hAnsi="Helvetica" w:cs="Helvetica"/>
          <w:color w:val="999999"/>
          <w:sz w:val="20"/>
          <w:lang w:eastAsia="ru-RU"/>
        </w:rPr>
        <w:t> раз</w:t>
      </w:r>
    </w:p>
    <w:p w:rsidR="0039386C" w:rsidRDefault="0039386C"/>
    <w:sectPr w:rsidR="0039386C" w:rsidSect="0039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25F5B"/>
    <w:multiLevelType w:val="multilevel"/>
    <w:tmpl w:val="E62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F17A7"/>
    <w:multiLevelType w:val="multilevel"/>
    <w:tmpl w:val="1784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E665F"/>
    <w:multiLevelType w:val="multilevel"/>
    <w:tmpl w:val="413E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E076D"/>
    <w:multiLevelType w:val="multilevel"/>
    <w:tmpl w:val="1030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54E4F"/>
    <w:multiLevelType w:val="multilevel"/>
    <w:tmpl w:val="E56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84F41"/>
    <w:multiLevelType w:val="multilevel"/>
    <w:tmpl w:val="6400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E5CB6"/>
    <w:multiLevelType w:val="multilevel"/>
    <w:tmpl w:val="DFB4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5C4A78"/>
    <w:multiLevelType w:val="multilevel"/>
    <w:tmpl w:val="EBA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313"/>
    <w:rsid w:val="0039386C"/>
    <w:rsid w:val="0058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6C"/>
  </w:style>
  <w:style w:type="paragraph" w:styleId="2">
    <w:name w:val="heading 2"/>
    <w:basedOn w:val="a"/>
    <w:link w:val="20"/>
    <w:uiPriority w:val="9"/>
    <w:qFormat/>
    <w:rsid w:val="00587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7313"/>
    <w:rPr>
      <w:color w:val="0000FF"/>
      <w:u w:val="single"/>
    </w:rPr>
  </w:style>
  <w:style w:type="character" w:customStyle="1" w:styleId="itemimage">
    <w:name w:val="itemimage"/>
    <w:basedOn w:val="a0"/>
    <w:rsid w:val="00587313"/>
  </w:style>
  <w:style w:type="paragraph" w:styleId="a4">
    <w:name w:val="Normal (Web)"/>
    <w:basedOn w:val="a"/>
    <w:uiPriority w:val="99"/>
    <w:semiHidden/>
    <w:unhideWhenUsed/>
    <w:rsid w:val="0058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7313"/>
    <w:rPr>
      <w:b/>
      <w:bCs/>
    </w:rPr>
  </w:style>
  <w:style w:type="character" w:customStyle="1" w:styleId="itemhits">
    <w:name w:val="itemhits"/>
    <w:basedOn w:val="a0"/>
    <w:rsid w:val="00587313"/>
  </w:style>
  <w:style w:type="paragraph" w:styleId="a6">
    <w:name w:val="Balloon Text"/>
    <w:basedOn w:val="a"/>
    <w:link w:val="a7"/>
    <w:uiPriority w:val="99"/>
    <w:semiHidden/>
    <w:unhideWhenUsed/>
    <w:rsid w:val="0058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938">
          <w:marLeft w:val="0"/>
          <w:marRight w:val="0"/>
          <w:marTop w:val="25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1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484">
              <w:marLeft w:val="0"/>
              <w:marRight w:val="0"/>
              <w:marTop w:val="240"/>
              <w:marBottom w:val="60"/>
              <w:divBdr>
                <w:top w:val="single" w:sz="6" w:space="3" w:color="F1F1F1"/>
                <w:left w:val="none" w:sz="0" w:space="0" w:color="auto"/>
                <w:bottom w:val="single" w:sz="6" w:space="3" w:color="F1F1F1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d1aaa2bzb.xn--p1ai/bezopasnost-deteiy/item/460-pravila-povedeniya-uchashchikhsya-v-period-vesennikh-kaniku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d1aaa2bzb.xn--p1ai/bezopasnost-deteiy/item/460-pravila-povedeniya-uchashchikhsya-v-period-vesennikh-kaniku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d1aaa2bzb.xn--p1ai/bezopasnost-deteiy/item/460-pravila-povedeniya-uchashchikhsya-v-period-vesennikh-kanikul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xn--d1aaa2bzb.xn--p1ai/bezopasnost-deteiy/item/460-pravila-povedeniya-uchashchikhsya-v-period-vesennikh-kanikul" TargetMode="External"/><Relationship Id="rId10" Type="http://schemas.openxmlformats.org/officeDocument/2006/relationships/hyperlink" Target="http://&#1094;&#1076;&#1086;&#1076;&#1076;.&#1088;&#1092;/media/k2/items/cache/d197c421d422f5cbf569ea13f09ef700_XL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d1aaa2bzb.xn--p1ai/bezopasnost-deteiy/item/460-pravila-povedeniya-uchashchikhsya-v-period-vesennikh-kanik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0</DocSecurity>
  <Lines>36</Lines>
  <Paragraphs>10</Paragraphs>
  <ScaleCrop>false</ScaleCrop>
  <Company>Microsoft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2020-03-17T05:07:00Z</dcterms:created>
  <dcterms:modified xsi:type="dcterms:W3CDTF">2020-03-17T05:07:00Z</dcterms:modified>
</cp:coreProperties>
</file>