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0D" w:rsidRDefault="00524C0D" w:rsidP="00524C0D">
      <w:pPr>
        <w:shd w:val="clear" w:color="auto" w:fill="F2F2F2"/>
        <w:spacing w:before="240" w:after="240" w:line="240" w:lineRule="auto"/>
        <w:jc w:val="center"/>
        <w:outlineLvl w:val="3"/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</w:pPr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fldChar w:fldCharType="begin"/>
      </w:r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instrText xml:space="preserve"> HYPERLINK "http://www.nuradm.ru/docs/news/QR.pdf" </w:instrText>
      </w:r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fldChar w:fldCharType="separate"/>
      </w:r>
      <w:r w:rsidRPr="00524C0D">
        <w:rPr>
          <w:rFonts w:ascii="Segoe UI" w:eastAsia="Times New Roman" w:hAnsi="Segoe UI" w:cs="Segoe UI"/>
          <w:b/>
          <w:bCs/>
          <w:caps/>
          <w:color w:val="006699"/>
          <w:sz w:val="18"/>
          <w:szCs w:val="18"/>
          <w:u w:val="single"/>
          <w:lang w:eastAsia="ru-RU"/>
        </w:rPr>
        <w:t>ИНФОРМАЦИЯ О ГОСУДАРСТВЕННОЙ ИНФОРМАЦИОННОЙ СИСТЕМЕ ЖИЛИЩНОКОММУНАЛЬНОГО ХОЗЯЙСТВА (ГИС ЖКХ)</w:t>
      </w:r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fldChar w:fldCharType="end"/>
      </w:r>
    </w:p>
    <w:p w:rsidR="00524C0D" w:rsidRPr="00524C0D" w:rsidRDefault="00524C0D" w:rsidP="00524C0D">
      <w:pPr>
        <w:shd w:val="clear" w:color="auto" w:fill="F2F2F2"/>
        <w:spacing w:before="240" w:after="240" w:line="240" w:lineRule="auto"/>
        <w:jc w:val="both"/>
        <w:outlineLvl w:val="3"/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</w:pPr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br/>
        <w:t>ГИС ЖКХ - ЭТО СОВРЕМЕННАЯ И УДОБНАЯ ПЛАТФОРМА, ГДЕ СОБИРАЮТСЯ ДАННЫЕ О СОСТОЯНИИ ЖИЛИЩНО-КОММУНАЛЬНОЙ СФЕРЫ СО ВСЕЙ СТРАНЫ И ВСЕХ УЧАСТНИКОВ РЫНКА.</w:t>
      </w:r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br/>
      </w:r>
      <w:proofErr w:type="gramStart"/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t>ЧЕРЕЗ ГИС ЖКХ ГРАЖДАНЕ МОГУТ ВЗАИМОДЕЙСТВОВАТЬ С РЕСУРСОСНАБЖАЮЩИМИ ОРГАНИЗАЦИЯМИ, РЕГИОНАЛЬНЫМИ ОПЕРАТОРАМИ И УПРАВЛЯЮЩИМИ ОРГАНИЗАЦИЯМИ, ОСУЩЕСТВЛЯЮЩИМИ УПРАВЛЕНИЕ МНОГОКВАРТИРНЫМИ ДОМАМИ, ОРГАНАМИ ВЛАСТИ РАЗЛИЧНЫХ УРОВНЕЙ БЕЗ ПОСЛЕДУЮЩЕГО ПОДТВЕРЖДЕНИЯ ЛИЧНОСТИ, КОТОРОЕ СО ДНЯ ВСТУПЛЕНИЯ В СИЛУ ФЕДЕРАЛЬНОГО ЗАКОНА ОТ 31 ИЮЛЯ 2020 ГОДА № 248-ФЗ «О ГОСУДАРСТВЕННОМ КОНТРОЛЕ (НАДЗОРЕ) И МУНИЦИПАЛЬНОМ КОНТРОЛЕ В РОССИЙСКОЙ ФЕДЕРАЦИИ» ЯВЛЯЕТСЯ ОБЯЗАТЕЛЬНЫМ ТРЕБОВАНИЕМ.</w:t>
      </w:r>
      <w:proofErr w:type="gramEnd"/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t xml:space="preserve"> ТАКЖЕ ГИС ЖКХ ПОЗВОЛЯЕТ ОРГАНИЗОВАТЬ И ПРОВЕСТИ ОБЩИЕ СОБРАНИЯ СОБСТВЕННИКОВ ПОМЕЩЕНИЙ В МНОГОКВАРТИРНОМ ДОМЕ В ЭЛЕКТРОННОЙ ФОРМЕ В СООТВЕТСТВИИ СО СТАТЬЕЙ 47.1 ЖИЛИЩНОГО КОДЕКСА РОССИЙСКОЙ ФЕДЕРАЦИИ.</w:t>
      </w:r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br/>
        <w:t>ДЛЯ УДОБСТВА ПРОХОЖДЕНИЯ РЕГИСТРАЦИИ НА ПЛАТФОРМЕ ГИС ЖКХ РАЗРАБОТАНА ПОШАГОВАЯ ВИДЕОИНСТРУКЦИЯ, КОТОРАЯ РАЗМЕЩЕНА НА ОФИЦИАЛЬНОМ САЙТЕ СЛУЖБЫ ГОСУДАРСТВЕННОГО ЖИЛИЩНОГО И СТРОИТЕЛЬНОГО НАДЗОРА ИРКУТСКОЙ ОБЛАСТИ В ИНФОРМАЦИОННО-ТЕЛЕКОММУНИКАЦИОННОЙ СЕТИ «ИНТЕРНЕТ» В РАЗДЕЛЕ «НОВОСТИ». ОЗНАКОМИТЬСЯ С ВИДЕОИНСТРУКЦИЕЙ ВОЗМОЖНО ПЕРЕЙДЯ ПО ССЫЛКЕ HTTPS://IRKOBL.RU/SITES/ZHILNADZOR/NEWS/1432059/.</w:t>
      </w:r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br/>
        <w:t>ГИС ЖКХ ИНТЕГРИРОВАНА С ЕДИНЫМ ПОРТАЛОМ ГОСУДАРСТВЕННЫХ И МУНИЦИПАЛЬНЫХ УСЛУГ (ФУНКЦИЙ) (WWW.GOSUSLUGI.RU) (ДАЛЕЕ - ПОРТАЛ ГОСУСЛУГ), ЧТО ПОЗВОЛЯЕТ РЕГИСТРИРОВАТЬСЯ В СИСТЕМЕ ЧЕРЕЗ ПОДТВЕРЖДЕННУЮ УЧЕТНУЮ ЗАПИСЬ, СОЗДАННУЮ НА ПОРТАЛЕ ГОСУСЛУГ.</w:t>
      </w:r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br/>
        <w:t>ОФИЦИАЛЬНЫМ САЙТОМ ГИС ЖКХ ЯВЛЯЕТСЯ HTTPS://DOM.GOSUSLUGI.RU.</w:t>
      </w:r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br/>
        <w:t>ДЛЯ УДОБСТВА ПОЛЬЗОВАНИЯ СИСТЕМОЙ ДОПОЛНИТЕЛЬНО СОЗДАНО СПЕЦИАЛЬНОЕ МОБИЛЬНОЕ ПРИЛОЖЕНИЕ ДЛЯ ПЛАТФОРМ IOS</w:t>
      </w:r>
      <w:proofErr w:type="gramStart"/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t xml:space="preserve"> И</w:t>
      </w:r>
      <w:proofErr w:type="gramEnd"/>
      <w:r w:rsidRPr="00524C0D">
        <w:rPr>
          <w:rFonts w:ascii="Segoe UI" w:eastAsia="Times New Roman" w:hAnsi="Segoe UI" w:cs="Segoe UI"/>
          <w:b/>
          <w:bCs/>
          <w:caps/>
          <w:color w:val="333333"/>
          <w:sz w:val="18"/>
          <w:szCs w:val="18"/>
          <w:lang w:eastAsia="ru-RU"/>
        </w:rPr>
        <w:t xml:space="preserve"> ANDROID.</w:t>
      </w:r>
    </w:p>
    <w:p w:rsidR="00E2736A" w:rsidRDefault="00E2736A">
      <w:bookmarkStart w:id="0" w:name="_GoBack"/>
      <w:bookmarkEnd w:id="0"/>
    </w:p>
    <w:sectPr w:rsidR="00E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83"/>
    <w:rsid w:val="00424283"/>
    <w:rsid w:val="00524C0D"/>
    <w:rsid w:val="00E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2022-08-29T03:21:00Z</dcterms:created>
  <dcterms:modified xsi:type="dcterms:W3CDTF">2022-08-29T03:22:00Z</dcterms:modified>
</cp:coreProperties>
</file>